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D7A90" w14:textId="41FB5023" w:rsidR="00B00A22" w:rsidRPr="00B00A22" w:rsidRDefault="00B00A22" w:rsidP="00B00A22">
      <w:pPr>
        <w:pStyle w:val="TOCHeading"/>
        <w:jc w:val="center"/>
        <w:rPr>
          <w:sz w:val="34"/>
          <w:szCs w:val="18"/>
        </w:rPr>
      </w:pPr>
      <w:r w:rsidRPr="00B00A22">
        <w:rPr>
          <w:b/>
          <w:bCs/>
          <w:sz w:val="38"/>
          <w:szCs w:val="22"/>
        </w:rPr>
        <w:t>Request for Proposal (RFP)</w:t>
      </w:r>
      <w:r>
        <w:rPr>
          <w:sz w:val="38"/>
          <w:szCs w:val="22"/>
        </w:rPr>
        <w:br/>
      </w:r>
      <w:r>
        <w:rPr>
          <w:sz w:val="38"/>
          <w:szCs w:val="22"/>
        </w:rPr>
        <w:br/>
      </w:r>
      <w:r>
        <w:rPr>
          <w:sz w:val="32"/>
          <w:szCs w:val="16"/>
        </w:rPr>
        <w:t>for</w:t>
      </w:r>
      <w:r>
        <w:rPr>
          <w:sz w:val="32"/>
          <w:szCs w:val="16"/>
        </w:rPr>
        <w:br/>
      </w:r>
      <w:r>
        <w:rPr>
          <w:sz w:val="32"/>
          <w:szCs w:val="16"/>
        </w:rPr>
        <w:br/>
      </w:r>
      <w:r>
        <w:rPr>
          <w:sz w:val="34"/>
          <w:szCs w:val="18"/>
        </w:rPr>
        <w:t>Consulting &amp; Contract Administrative Services for Remedial Repairs at</w:t>
      </w:r>
      <w:r>
        <w:rPr>
          <w:sz w:val="34"/>
          <w:szCs w:val="18"/>
        </w:rPr>
        <w:br/>
      </w:r>
      <w:r>
        <w:rPr>
          <w:sz w:val="34"/>
          <w:szCs w:val="18"/>
        </w:rPr>
        <w:br/>
      </w:r>
      <w:r w:rsidRPr="00B00A22">
        <w:rPr>
          <w:color w:val="E81E0F" w:themeColor="background2" w:themeShade="80"/>
          <w:sz w:val="30"/>
          <w:szCs w:val="14"/>
        </w:rPr>
        <w:t>&lt;&lt;insert co-op name and full address, and photo of co-op below&gt;&gt;</w:t>
      </w:r>
    </w:p>
    <w:p w14:paraId="6B75A733" w14:textId="613E2674" w:rsidR="00B00A22" w:rsidRDefault="00B00A22">
      <w:pPr>
        <w:pStyle w:val="TOCHeading"/>
      </w:pPr>
    </w:p>
    <w:p w14:paraId="285624E1" w14:textId="0BD1A56E" w:rsidR="00B00A22" w:rsidRDefault="00B00A22" w:rsidP="00B00A22"/>
    <w:p w14:paraId="04C430B3" w14:textId="758CFE4B" w:rsidR="00B00A22" w:rsidRDefault="00B00A22" w:rsidP="00B00A22"/>
    <w:p w14:paraId="3D047716" w14:textId="6F5959EF" w:rsidR="00B00A22" w:rsidRDefault="00B00A22" w:rsidP="00B00A22"/>
    <w:p w14:paraId="51DC28F3" w14:textId="061BC753" w:rsidR="00B00A22" w:rsidRDefault="00B00A22" w:rsidP="00B00A22"/>
    <w:p w14:paraId="72BA74D8" w14:textId="76217D6C" w:rsidR="00B00A22" w:rsidRDefault="00B00A22" w:rsidP="00B00A22"/>
    <w:p w14:paraId="7DD59B48" w14:textId="06B30D86" w:rsidR="00B00A22" w:rsidRDefault="00B00A22" w:rsidP="00B00A22"/>
    <w:p w14:paraId="1E1A849B" w14:textId="7A5DE740" w:rsidR="00B00A22" w:rsidRDefault="00B00A22" w:rsidP="00B00A22"/>
    <w:p w14:paraId="7F7D843F" w14:textId="0D476AC9" w:rsidR="00B00A22" w:rsidRDefault="00B00A22" w:rsidP="00B00A22"/>
    <w:p w14:paraId="07D86B47" w14:textId="1498367F" w:rsidR="00B00A22" w:rsidRDefault="00B00A22" w:rsidP="00B00A22"/>
    <w:p w14:paraId="2E6F665A" w14:textId="02B657BA" w:rsidR="00B00A22" w:rsidRDefault="00B00A22" w:rsidP="00B00A22"/>
    <w:p w14:paraId="2850238F" w14:textId="2570E624" w:rsidR="00B00A22" w:rsidRDefault="00B00A22" w:rsidP="00B00A22"/>
    <w:p w14:paraId="7739BE9A" w14:textId="7D521DBE" w:rsidR="00B00A22" w:rsidRDefault="00B00A22" w:rsidP="00B00A22"/>
    <w:p w14:paraId="524BEF58" w14:textId="4629DD68" w:rsidR="00B00A22" w:rsidRDefault="00B00A22" w:rsidP="00B00A22"/>
    <w:p w14:paraId="4F1FC1D6" w14:textId="105C0D88" w:rsidR="00B00A22" w:rsidRDefault="00B00A22" w:rsidP="00B00A22"/>
    <w:p w14:paraId="367FC544" w14:textId="5EBF97A5" w:rsidR="00B00A22" w:rsidRDefault="00B00A22" w:rsidP="00B00A22"/>
    <w:p w14:paraId="77297BE4" w14:textId="0D82C9B3" w:rsidR="00B00A22" w:rsidRDefault="00B00A22" w:rsidP="00B00A22"/>
    <w:p w14:paraId="6D8092D8" w14:textId="788E58DC" w:rsidR="00B00A22" w:rsidRDefault="00B00A22" w:rsidP="00B00A22"/>
    <w:p w14:paraId="07F3DB73" w14:textId="31367111" w:rsidR="00B00A22" w:rsidRDefault="00B00A22" w:rsidP="00B00A22"/>
    <w:p w14:paraId="109C6C0D" w14:textId="5BE9DE27" w:rsidR="00B00A22" w:rsidRDefault="00B00A22" w:rsidP="00B00A22"/>
    <w:p w14:paraId="35FC572F" w14:textId="2CA977D3" w:rsidR="00B00A22" w:rsidRDefault="00B00A22" w:rsidP="00B00A22"/>
    <w:p w14:paraId="7C6693A5" w14:textId="063B116A" w:rsidR="00B00A22" w:rsidRDefault="00B00A22" w:rsidP="00B00A22"/>
    <w:p w14:paraId="2317B559" w14:textId="5F94E6C1" w:rsidR="00B00A22" w:rsidRDefault="00B00A22" w:rsidP="00B00A22"/>
    <w:p w14:paraId="6E6568A1" w14:textId="436BE59E" w:rsidR="00B00A22" w:rsidRDefault="00B00A22" w:rsidP="00B00A22"/>
    <w:p w14:paraId="1D54C56D" w14:textId="5826B712" w:rsidR="00B00A22" w:rsidRDefault="00B00A22" w:rsidP="00B00A22"/>
    <w:p w14:paraId="604A0A86" w14:textId="1382A07B" w:rsidR="00B00A22" w:rsidRDefault="00B00A22" w:rsidP="00B00A22"/>
    <w:p w14:paraId="15535472" w14:textId="38DB5103" w:rsidR="00B00A22" w:rsidRDefault="00B00A22" w:rsidP="00B00A22"/>
    <w:p w14:paraId="50BFB163" w14:textId="6504FFE0" w:rsidR="00B00A22" w:rsidRDefault="00B00A22" w:rsidP="00B00A22"/>
    <w:p w14:paraId="0BD91735" w14:textId="225C1623" w:rsidR="00B00A22" w:rsidRDefault="00B00A22" w:rsidP="00B00A22"/>
    <w:p w14:paraId="41C9F3F0" w14:textId="77777777" w:rsidR="00B00A22" w:rsidRPr="00B00A22" w:rsidRDefault="00B00A22" w:rsidP="00B00A22"/>
    <w:sdt>
      <w:sdtPr>
        <w:rPr>
          <w:rFonts w:asciiTheme="minorHAnsi" w:hAnsiTheme="minorHAnsi"/>
          <w:color w:val="414042" w:themeColor="text1"/>
          <w:sz w:val="20"/>
        </w:rPr>
        <w:id w:val="-258908354"/>
        <w:docPartObj>
          <w:docPartGallery w:val="Table of Contents"/>
          <w:docPartUnique/>
        </w:docPartObj>
      </w:sdtPr>
      <w:sdtEndPr>
        <w:rPr>
          <w:b/>
          <w:bCs/>
          <w:noProof/>
        </w:rPr>
      </w:sdtEndPr>
      <w:sdtContent>
        <w:p w14:paraId="69638C3F" w14:textId="2D1721BA" w:rsidR="008D48A8" w:rsidRDefault="008D48A8">
          <w:pPr>
            <w:pStyle w:val="TOCHeading"/>
          </w:pPr>
          <w:r>
            <w:t>Table of Contents</w:t>
          </w:r>
        </w:p>
        <w:p w14:paraId="2BC3AE8C" w14:textId="164C9F4E" w:rsidR="009D6B25" w:rsidRDefault="008D48A8" w:rsidP="00854E43">
          <w:pPr>
            <w:pStyle w:val="TOC1"/>
            <w:rPr>
              <w:rFonts w:asciiTheme="minorHAnsi" w:eastAsiaTheme="minorEastAsia" w:hAnsiTheme="minorHAnsi" w:cstheme="minorBidi"/>
              <w:noProof/>
              <w:color w:val="auto"/>
              <w:sz w:val="22"/>
              <w:szCs w:val="22"/>
            </w:rPr>
          </w:pPr>
          <w:r>
            <w:fldChar w:fldCharType="begin"/>
          </w:r>
          <w:r>
            <w:instrText xml:space="preserve"> TOC \o "1-3" \h \z \u </w:instrText>
          </w:r>
          <w:r>
            <w:fldChar w:fldCharType="separate"/>
          </w:r>
          <w:hyperlink w:anchor="_Toc115959342" w:history="1">
            <w:r w:rsidR="009D6B25" w:rsidRPr="004F6E41">
              <w:rPr>
                <w:rStyle w:val="Hyperlink"/>
                <w:noProof/>
              </w:rPr>
              <w:t>1</w:t>
            </w:r>
            <w:r w:rsidR="009D6B25">
              <w:rPr>
                <w:rFonts w:asciiTheme="minorHAnsi" w:eastAsiaTheme="minorEastAsia" w:hAnsiTheme="minorHAnsi" w:cstheme="minorBidi"/>
                <w:noProof/>
                <w:color w:val="auto"/>
                <w:sz w:val="22"/>
                <w:szCs w:val="22"/>
              </w:rPr>
              <w:tab/>
            </w:r>
            <w:r w:rsidR="009D6B25" w:rsidRPr="004F6E41">
              <w:rPr>
                <w:rStyle w:val="Hyperlink"/>
                <w:noProof/>
              </w:rPr>
              <w:t>Introduction and Scope</w:t>
            </w:r>
            <w:r w:rsidR="009D6B25">
              <w:rPr>
                <w:noProof/>
                <w:webHidden/>
              </w:rPr>
              <w:tab/>
            </w:r>
            <w:r w:rsidR="009D6B25">
              <w:rPr>
                <w:noProof/>
                <w:webHidden/>
              </w:rPr>
              <w:fldChar w:fldCharType="begin"/>
            </w:r>
            <w:r w:rsidR="009D6B25">
              <w:rPr>
                <w:noProof/>
                <w:webHidden/>
              </w:rPr>
              <w:instrText xml:space="preserve"> PAGEREF _Toc115959342 \h </w:instrText>
            </w:r>
            <w:r w:rsidR="009D6B25">
              <w:rPr>
                <w:noProof/>
                <w:webHidden/>
              </w:rPr>
            </w:r>
            <w:r w:rsidR="009D6B25">
              <w:rPr>
                <w:noProof/>
                <w:webHidden/>
              </w:rPr>
              <w:fldChar w:fldCharType="separate"/>
            </w:r>
            <w:r w:rsidR="003710F8">
              <w:rPr>
                <w:noProof/>
                <w:webHidden/>
              </w:rPr>
              <w:t>1</w:t>
            </w:r>
            <w:r w:rsidR="009D6B25">
              <w:rPr>
                <w:noProof/>
                <w:webHidden/>
              </w:rPr>
              <w:fldChar w:fldCharType="end"/>
            </w:r>
          </w:hyperlink>
        </w:p>
        <w:p w14:paraId="0D0BEBC2" w14:textId="4A399DB6" w:rsidR="009D6B25" w:rsidRDefault="009D6B25">
          <w:pPr>
            <w:pStyle w:val="TOC2"/>
            <w:rPr>
              <w:rFonts w:asciiTheme="minorHAnsi" w:eastAsiaTheme="minorEastAsia" w:hAnsiTheme="minorHAnsi" w:cstheme="minorBidi"/>
              <w:caps w:val="0"/>
              <w:color w:val="auto"/>
              <w:sz w:val="22"/>
              <w:szCs w:val="22"/>
            </w:rPr>
          </w:pPr>
          <w:hyperlink w:anchor="_Toc115959343" w:history="1">
            <w:r w:rsidRPr="004F6E41">
              <w:rPr>
                <w:rStyle w:val="Hyperlink"/>
              </w:rPr>
              <w:t>1.1</w:t>
            </w:r>
            <w:r>
              <w:rPr>
                <w:rFonts w:asciiTheme="minorHAnsi" w:eastAsiaTheme="minorEastAsia" w:hAnsiTheme="minorHAnsi" w:cstheme="minorBidi"/>
                <w:caps w:val="0"/>
                <w:color w:val="auto"/>
                <w:sz w:val="22"/>
                <w:szCs w:val="22"/>
              </w:rPr>
              <w:tab/>
            </w:r>
            <w:r w:rsidRPr="004F6E41">
              <w:rPr>
                <w:rStyle w:val="Hyperlink"/>
              </w:rPr>
              <w:t>General Introduction</w:t>
            </w:r>
            <w:r>
              <w:rPr>
                <w:webHidden/>
              </w:rPr>
              <w:tab/>
            </w:r>
            <w:r>
              <w:rPr>
                <w:webHidden/>
              </w:rPr>
              <w:fldChar w:fldCharType="begin"/>
            </w:r>
            <w:r>
              <w:rPr>
                <w:webHidden/>
              </w:rPr>
              <w:instrText xml:space="preserve"> PAGEREF _Toc115959343 \h </w:instrText>
            </w:r>
            <w:r>
              <w:rPr>
                <w:webHidden/>
              </w:rPr>
            </w:r>
            <w:r>
              <w:rPr>
                <w:webHidden/>
              </w:rPr>
              <w:fldChar w:fldCharType="separate"/>
            </w:r>
            <w:r w:rsidR="003710F8">
              <w:rPr>
                <w:webHidden/>
              </w:rPr>
              <w:t>1</w:t>
            </w:r>
            <w:r>
              <w:rPr>
                <w:webHidden/>
              </w:rPr>
              <w:fldChar w:fldCharType="end"/>
            </w:r>
          </w:hyperlink>
        </w:p>
        <w:p w14:paraId="1D601C1D" w14:textId="6186C509" w:rsidR="009D6B25" w:rsidRDefault="009D6B25">
          <w:pPr>
            <w:pStyle w:val="TOC2"/>
            <w:rPr>
              <w:rFonts w:asciiTheme="minorHAnsi" w:eastAsiaTheme="minorEastAsia" w:hAnsiTheme="minorHAnsi" w:cstheme="minorBidi"/>
              <w:caps w:val="0"/>
              <w:color w:val="auto"/>
              <w:sz w:val="22"/>
              <w:szCs w:val="22"/>
            </w:rPr>
          </w:pPr>
          <w:hyperlink w:anchor="_Toc115959344" w:history="1">
            <w:r w:rsidRPr="004F6E41">
              <w:rPr>
                <w:rStyle w:val="Hyperlink"/>
              </w:rPr>
              <w:t>1.2</w:t>
            </w:r>
            <w:r>
              <w:rPr>
                <w:rFonts w:asciiTheme="minorHAnsi" w:eastAsiaTheme="minorEastAsia" w:hAnsiTheme="minorHAnsi" w:cstheme="minorBidi"/>
                <w:caps w:val="0"/>
                <w:color w:val="auto"/>
                <w:sz w:val="22"/>
                <w:szCs w:val="22"/>
              </w:rPr>
              <w:tab/>
            </w:r>
            <w:r w:rsidRPr="004F6E41">
              <w:rPr>
                <w:rStyle w:val="Hyperlink"/>
              </w:rPr>
              <w:t>Purpose of Request for Proposal</w:t>
            </w:r>
            <w:r>
              <w:rPr>
                <w:webHidden/>
              </w:rPr>
              <w:tab/>
            </w:r>
            <w:r>
              <w:rPr>
                <w:webHidden/>
              </w:rPr>
              <w:fldChar w:fldCharType="begin"/>
            </w:r>
            <w:r>
              <w:rPr>
                <w:webHidden/>
              </w:rPr>
              <w:instrText xml:space="preserve"> PAGEREF _Toc115959344 \h </w:instrText>
            </w:r>
            <w:r>
              <w:rPr>
                <w:webHidden/>
              </w:rPr>
            </w:r>
            <w:r>
              <w:rPr>
                <w:webHidden/>
              </w:rPr>
              <w:fldChar w:fldCharType="separate"/>
            </w:r>
            <w:r w:rsidR="003710F8">
              <w:rPr>
                <w:webHidden/>
              </w:rPr>
              <w:t>1</w:t>
            </w:r>
            <w:r>
              <w:rPr>
                <w:webHidden/>
              </w:rPr>
              <w:fldChar w:fldCharType="end"/>
            </w:r>
          </w:hyperlink>
        </w:p>
        <w:p w14:paraId="0B234594" w14:textId="19E4A2A3" w:rsidR="009D6B25" w:rsidRDefault="009D6B25">
          <w:pPr>
            <w:pStyle w:val="TOC2"/>
            <w:rPr>
              <w:rFonts w:asciiTheme="minorHAnsi" w:eastAsiaTheme="minorEastAsia" w:hAnsiTheme="minorHAnsi" w:cstheme="minorBidi"/>
              <w:caps w:val="0"/>
              <w:color w:val="auto"/>
              <w:sz w:val="22"/>
              <w:szCs w:val="22"/>
            </w:rPr>
          </w:pPr>
          <w:hyperlink w:anchor="_Toc115959345" w:history="1">
            <w:r w:rsidRPr="004F6E41">
              <w:rPr>
                <w:rStyle w:val="Hyperlink"/>
              </w:rPr>
              <w:t>1.3</w:t>
            </w:r>
            <w:r>
              <w:rPr>
                <w:rFonts w:asciiTheme="minorHAnsi" w:eastAsiaTheme="minorEastAsia" w:hAnsiTheme="minorHAnsi" w:cstheme="minorBidi"/>
                <w:caps w:val="0"/>
                <w:color w:val="auto"/>
                <w:sz w:val="22"/>
                <w:szCs w:val="22"/>
              </w:rPr>
              <w:tab/>
            </w:r>
            <w:r w:rsidRPr="004F6E41">
              <w:rPr>
                <w:rStyle w:val="Hyperlink"/>
              </w:rPr>
              <w:t>Schedule of Events</w:t>
            </w:r>
            <w:r>
              <w:rPr>
                <w:webHidden/>
              </w:rPr>
              <w:tab/>
            </w:r>
            <w:r>
              <w:rPr>
                <w:webHidden/>
              </w:rPr>
              <w:fldChar w:fldCharType="begin"/>
            </w:r>
            <w:r>
              <w:rPr>
                <w:webHidden/>
              </w:rPr>
              <w:instrText xml:space="preserve"> PAGEREF _Toc115959345 \h </w:instrText>
            </w:r>
            <w:r>
              <w:rPr>
                <w:webHidden/>
              </w:rPr>
            </w:r>
            <w:r>
              <w:rPr>
                <w:webHidden/>
              </w:rPr>
              <w:fldChar w:fldCharType="separate"/>
            </w:r>
            <w:r w:rsidR="003710F8">
              <w:rPr>
                <w:webHidden/>
              </w:rPr>
              <w:t>1</w:t>
            </w:r>
            <w:r>
              <w:rPr>
                <w:webHidden/>
              </w:rPr>
              <w:fldChar w:fldCharType="end"/>
            </w:r>
          </w:hyperlink>
        </w:p>
        <w:p w14:paraId="6330E55A" w14:textId="7AA35166" w:rsidR="009D6B25" w:rsidRDefault="009D6B25" w:rsidP="00854E43">
          <w:pPr>
            <w:pStyle w:val="TOC1"/>
            <w:rPr>
              <w:rFonts w:asciiTheme="minorHAnsi" w:eastAsiaTheme="minorEastAsia" w:hAnsiTheme="minorHAnsi" w:cstheme="minorBidi"/>
              <w:noProof/>
              <w:color w:val="auto"/>
              <w:sz w:val="22"/>
              <w:szCs w:val="22"/>
            </w:rPr>
          </w:pPr>
          <w:hyperlink w:anchor="_Toc115959346" w:history="1">
            <w:r w:rsidRPr="004F6E41">
              <w:rPr>
                <w:rStyle w:val="Hyperlink"/>
                <w:noProof/>
              </w:rPr>
              <w:t>2</w:t>
            </w:r>
            <w:r>
              <w:rPr>
                <w:rFonts w:asciiTheme="minorHAnsi" w:eastAsiaTheme="minorEastAsia" w:hAnsiTheme="minorHAnsi" w:cstheme="minorBidi"/>
                <w:noProof/>
                <w:color w:val="auto"/>
                <w:sz w:val="22"/>
                <w:szCs w:val="22"/>
              </w:rPr>
              <w:tab/>
            </w:r>
            <w:r w:rsidRPr="004F6E41">
              <w:rPr>
                <w:rStyle w:val="Hyperlink"/>
                <w:noProof/>
              </w:rPr>
              <w:t>Submission Instructions and Requirements</w:t>
            </w:r>
            <w:r>
              <w:rPr>
                <w:noProof/>
                <w:webHidden/>
              </w:rPr>
              <w:tab/>
            </w:r>
            <w:r>
              <w:rPr>
                <w:noProof/>
                <w:webHidden/>
              </w:rPr>
              <w:fldChar w:fldCharType="begin"/>
            </w:r>
            <w:r>
              <w:rPr>
                <w:noProof/>
                <w:webHidden/>
              </w:rPr>
              <w:instrText xml:space="preserve"> PAGEREF _Toc115959346 \h </w:instrText>
            </w:r>
            <w:r>
              <w:rPr>
                <w:noProof/>
                <w:webHidden/>
              </w:rPr>
            </w:r>
            <w:r>
              <w:rPr>
                <w:noProof/>
                <w:webHidden/>
              </w:rPr>
              <w:fldChar w:fldCharType="separate"/>
            </w:r>
            <w:r w:rsidR="003710F8">
              <w:rPr>
                <w:noProof/>
                <w:webHidden/>
              </w:rPr>
              <w:t>1</w:t>
            </w:r>
            <w:r>
              <w:rPr>
                <w:noProof/>
                <w:webHidden/>
              </w:rPr>
              <w:fldChar w:fldCharType="end"/>
            </w:r>
          </w:hyperlink>
        </w:p>
        <w:p w14:paraId="65DB9C70" w14:textId="70CDEFA8" w:rsidR="009D6B25" w:rsidRDefault="009D6B25">
          <w:pPr>
            <w:pStyle w:val="TOC2"/>
            <w:rPr>
              <w:rFonts w:asciiTheme="minorHAnsi" w:eastAsiaTheme="minorEastAsia" w:hAnsiTheme="minorHAnsi" w:cstheme="minorBidi"/>
              <w:caps w:val="0"/>
              <w:color w:val="auto"/>
              <w:sz w:val="22"/>
              <w:szCs w:val="22"/>
            </w:rPr>
          </w:pPr>
          <w:hyperlink w:anchor="_Toc115959347" w:history="1">
            <w:r w:rsidRPr="004F6E41">
              <w:rPr>
                <w:rStyle w:val="Hyperlink"/>
              </w:rPr>
              <w:t>2.1</w:t>
            </w:r>
            <w:r>
              <w:rPr>
                <w:rFonts w:asciiTheme="minorHAnsi" w:eastAsiaTheme="minorEastAsia" w:hAnsiTheme="minorHAnsi" w:cstheme="minorBidi"/>
                <w:caps w:val="0"/>
                <w:color w:val="auto"/>
                <w:sz w:val="22"/>
                <w:szCs w:val="22"/>
              </w:rPr>
              <w:tab/>
            </w:r>
            <w:r w:rsidRPr="004F6E41">
              <w:rPr>
                <w:rStyle w:val="Hyperlink"/>
              </w:rPr>
              <w:t>Submissions</w:t>
            </w:r>
            <w:r>
              <w:rPr>
                <w:webHidden/>
              </w:rPr>
              <w:tab/>
            </w:r>
            <w:r>
              <w:rPr>
                <w:webHidden/>
              </w:rPr>
              <w:fldChar w:fldCharType="begin"/>
            </w:r>
            <w:r>
              <w:rPr>
                <w:webHidden/>
              </w:rPr>
              <w:instrText xml:space="preserve"> PAGEREF _Toc115959347 \h </w:instrText>
            </w:r>
            <w:r>
              <w:rPr>
                <w:webHidden/>
              </w:rPr>
            </w:r>
            <w:r>
              <w:rPr>
                <w:webHidden/>
              </w:rPr>
              <w:fldChar w:fldCharType="separate"/>
            </w:r>
            <w:r w:rsidR="003710F8">
              <w:rPr>
                <w:webHidden/>
              </w:rPr>
              <w:t>1</w:t>
            </w:r>
            <w:r>
              <w:rPr>
                <w:webHidden/>
              </w:rPr>
              <w:fldChar w:fldCharType="end"/>
            </w:r>
          </w:hyperlink>
        </w:p>
        <w:p w14:paraId="350D605C" w14:textId="0B2B1923" w:rsidR="009D6B25" w:rsidRDefault="009D6B25">
          <w:pPr>
            <w:pStyle w:val="TOC2"/>
            <w:rPr>
              <w:rFonts w:asciiTheme="minorHAnsi" w:eastAsiaTheme="minorEastAsia" w:hAnsiTheme="minorHAnsi" w:cstheme="minorBidi"/>
              <w:caps w:val="0"/>
              <w:color w:val="auto"/>
              <w:sz w:val="22"/>
              <w:szCs w:val="22"/>
            </w:rPr>
          </w:pPr>
          <w:hyperlink w:anchor="_Toc115959348" w:history="1">
            <w:r w:rsidRPr="004F6E41">
              <w:rPr>
                <w:rStyle w:val="Hyperlink"/>
              </w:rPr>
              <w:t>2.2</w:t>
            </w:r>
            <w:r>
              <w:rPr>
                <w:rFonts w:asciiTheme="minorHAnsi" w:eastAsiaTheme="minorEastAsia" w:hAnsiTheme="minorHAnsi" w:cstheme="minorBidi"/>
                <w:caps w:val="0"/>
                <w:color w:val="auto"/>
                <w:sz w:val="22"/>
                <w:szCs w:val="22"/>
              </w:rPr>
              <w:tab/>
            </w:r>
            <w:r w:rsidRPr="004F6E41">
              <w:rPr>
                <w:rStyle w:val="Hyperlink"/>
              </w:rPr>
              <w:t>Changes to Submissions</w:t>
            </w:r>
            <w:r>
              <w:rPr>
                <w:webHidden/>
              </w:rPr>
              <w:tab/>
            </w:r>
            <w:r>
              <w:rPr>
                <w:webHidden/>
              </w:rPr>
              <w:fldChar w:fldCharType="begin"/>
            </w:r>
            <w:r>
              <w:rPr>
                <w:webHidden/>
              </w:rPr>
              <w:instrText xml:space="preserve"> PAGEREF _Toc115959348 \h </w:instrText>
            </w:r>
            <w:r>
              <w:rPr>
                <w:webHidden/>
              </w:rPr>
            </w:r>
            <w:r>
              <w:rPr>
                <w:webHidden/>
              </w:rPr>
              <w:fldChar w:fldCharType="separate"/>
            </w:r>
            <w:r w:rsidR="003710F8">
              <w:rPr>
                <w:webHidden/>
              </w:rPr>
              <w:t>2</w:t>
            </w:r>
            <w:r>
              <w:rPr>
                <w:webHidden/>
              </w:rPr>
              <w:fldChar w:fldCharType="end"/>
            </w:r>
          </w:hyperlink>
        </w:p>
        <w:p w14:paraId="5D3683EF" w14:textId="56DC5F77" w:rsidR="009D6B25" w:rsidRDefault="009D6B25">
          <w:pPr>
            <w:pStyle w:val="TOC2"/>
            <w:rPr>
              <w:rFonts w:asciiTheme="minorHAnsi" w:eastAsiaTheme="minorEastAsia" w:hAnsiTheme="minorHAnsi" w:cstheme="minorBidi"/>
              <w:caps w:val="0"/>
              <w:color w:val="auto"/>
              <w:sz w:val="22"/>
              <w:szCs w:val="22"/>
            </w:rPr>
          </w:pPr>
          <w:hyperlink w:anchor="_Toc115959349" w:history="1">
            <w:r w:rsidRPr="004F6E41">
              <w:rPr>
                <w:rStyle w:val="Hyperlink"/>
              </w:rPr>
              <w:t>2.3</w:t>
            </w:r>
            <w:r>
              <w:rPr>
                <w:rFonts w:asciiTheme="minorHAnsi" w:eastAsiaTheme="minorEastAsia" w:hAnsiTheme="minorHAnsi" w:cstheme="minorBidi"/>
                <w:caps w:val="0"/>
                <w:color w:val="auto"/>
                <w:sz w:val="22"/>
                <w:szCs w:val="22"/>
              </w:rPr>
              <w:tab/>
            </w:r>
            <w:r w:rsidRPr="004F6E41">
              <w:rPr>
                <w:rStyle w:val="Hyperlink"/>
              </w:rPr>
              <w:t>Communication</w:t>
            </w:r>
            <w:r>
              <w:rPr>
                <w:webHidden/>
              </w:rPr>
              <w:tab/>
            </w:r>
            <w:r>
              <w:rPr>
                <w:webHidden/>
              </w:rPr>
              <w:fldChar w:fldCharType="begin"/>
            </w:r>
            <w:r>
              <w:rPr>
                <w:webHidden/>
              </w:rPr>
              <w:instrText xml:space="preserve"> PAGEREF _Toc115959349 \h </w:instrText>
            </w:r>
            <w:r>
              <w:rPr>
                <w:webHidden/>
              </w:rPr>
            </w:r>
            <w:r>
              <w:rPr>
                <w:webHidden/>
              </w:rPr>
              <w:fldChar w:fldCharType="separate"/>
            </w:r>
            <w:r w:rsidR="003710F8">
              <w:rPr>
                <w:webHidden/>
              </w:rPr>
              <w:t>2</w:t>
            </w:r>
            <w:r>
              <w:rPr>
                <w:webHidden/>
              </w:rPr>
              <w:fldChar w:fldCharType="end"/>
            </w:r>
          </w:hyperlink>
        </w:p>
        <w:p w14:paraId="0F7051DA" w14:textId="4A080652" w:rsidR="009D6B25" w:rsidRDefault="009D6B25">
          <w:pPr>
            <w:pStyle w:val="TOC2"/>
            <w:rPr>
              <w:rFonts w:asciiTheme="minorHAnsi" w:eastAsiaTheme="minorEastAsia" w:hAnsiTheme="minorHAnsi" w:cstheme="minorBidi"/>
              <w:caps w:val="0"/>
              <w:color w:val="auto"/>
              <w:sz w:val="22"/>
              <w:szCs w:val="22"/>
            </w:rPr>
          </w:pPr>
          <w:hyperlink w:anchor="_Toc115959350" w:history="1">
            <w:r w:rsidRPr="004F6E41">
              <w:rPr>
                <w:rStyle w:val="Hyperlink"/>
              </w:rPr>
              <w:t>2.4</w:t>
            </w:r>
            <w:r>
              <w:rPr>
                <w:rFonts w:asciiTheme="minorHAnsi" w:eastAsiaTheme="minorEastAsia" w:hAnsiTheme="minorHAnsi" w:cstheme="minorBidi"/>
                <w:caps w:val="0"/>
                <w:color w:val="auto"/>
                <w:sz w:val="22"/>
                <w:szCs w:val="22"/>
              </w:rPr>
              <w:tab/>
            </w:r>
            <w:r w:rsidRPr="004F6E41">
              <w:rPr>
                <w:rStyle w:val="Hyperlink"/>
              </w:rPr>
              <w:t>Proposal Format and Required Information</w:t>
            </w:r>
            <w:r>
              <w:rPr>
                <w:webHidden/>
              </w:rPr>
              <w:tab/>
            </w:r>
            <w:r>
              <w:rPr>
                <w:webHidden/>
              </w:rPr>
              <w:fldChar w:fldCharType="begin"/>
            </w:r>
            <w:r>
              <w:rPr>
                <w:webHidden/>
              </w:rPr>
              <w:instrText xml:space="preserve"> PAGEREF _Toc115959350 \h </w:instrText>
            </w:r>
            <w:r>
              <w:rPr>
                <w:webHidden/>
              </w:rPr>
            </w:r>
            <w:r>
              <w:rPr>
                <w:webHidden/>
              </w:rPr>
              <w:fldChar w:fldCharType="separate"/>
            </w:r>
            <w:r w:rsidR="003710F8">
              <w:rPr>
                <w:webHidden/>
              </w:rPr>
              <w:t>2</w:t>
            </w:r>
            <w:r>
              <w:rPr>
                <w:webHidden/>
              </w:rPr>
              <w:fldChar w:fldCharType="end"/>
            </w:r>
          </w:hyperlink>
        </w:p>
        <w:p w14:paraId="6300CC7E" w14:textId="37B46252" w:rsidR="009D6B25" w:rsidRDefault="009D6B25">
          <w:pPr>
            <w:pStyle w:val="TOC2"/>
            <w:rPr>
              <w:rFonts w:asciiTheme="minorHAnsi" w:eastAsiaTheme="minorEastAsia" w:hAnsiTheme="minorHAnsi" w:cstheme="minorBidi"/>
              <w:caps w:val="0"/>
              <w:color w:val="auto"/>
              <w:sz w:val="22"/>
              <w:szCs w:val="22"/>
            </w:rPr>
          </w:pPr>
          <w:hyperlink w:anchor="_Toc115959351" w:history="1">
            <w:r w:rsidRPr="004F6E41">
              <w:rPr>
                <w:rStyle w:val="Hyperlink"/>
              </w:rPr>
              <w:t>2.5</w:t>
            </w:r>
            <w:r>
              <w:rPr>
                <w:rFonts w:asciiTheme="minorHAnsi" w:eastAsiaTheme="minorEastAsia" w:hAnsiTheme="minorHAnsi" w:cstheme="minorBidi"/>
                <w:caps w:val="0"/>
                <w:color w:val="auto"/>
                <w:sz w:val="22"/>
                <w:szCs w:val="22"/>
              </w:rPr>
              <w:tab/>
            </w:r>
            <w:r w:rsidRPr="004F6E41">
              <w:rPr>
                <w:rStyle w:val="Hyperlink"/>
              </w:rPr>
              <w:t>Evaluation Criteria</w:t>
            </w:r>
            <w:r>
              <w:rPr>
                <w:webHidden/>
              </w:rPr>
              <w:tab/>
            </w:r>
            <w:r>
              <w:rPr>
                <w:webHidden/>
              </w:rPr>
              <w:fldChar w:fldCharType="begin"/>
            </w:r>
            <w:r>
              <w:rPr>
                <w:webHidden/>
              </w:rPr>
              <w:instrText xml:space="preserve"> PAGEREF _Toc115959351 \h </w:instrText>
            </w:r>
            <w:r>
              <w:rPr>
                <w:webHidden/>
              </w:rPr>
            </w:r>
            <w:r>
              <w:rPr>
                <w:webHidden/>
              </w:rPr>
              <w:fldChar w:fldCharType="separate"/>
            </w:r>
            <w:r w:rsidR="003710F8">
              <w:rPr>
                <w:webHidden/>
              </w:rPr>
              <w:t>3</w:t>
            </w:r>
            <w:r>
              <w:rPr>
                <w:webHidden/>
              </w:rPr>
              <w:fldChar w:fldCharType="end"/>
            </w:r>
          </w:hyperlink>
        </w:p>
        <w:p w14:paraId="30B1F5BC" w14:textId="35A478F6" w:rsidR="009D6B25" w:rsidRDefault="009D6B25">
          <w:pPr>
            <w:pStyle w:val="TOC2"/>
            <w:rPr>
              <w:rFonts w:asciiTheme="minorHAnsi" w:eastAsiaTheme="minorEastAsia" w:hAnsiTheme="minorHAnsi" w:cstheme="minorBidi"/>
              <w:caps w:val="0"/>
              <w:color w:val="auto"/>
              <w:sz w:val="22"/>
              <w:szCs w:val="22"/>
            </w:rPr>
          </w:pPr>
          <w:hyperlink w:anchor="_Toc115959352" w:history="1">
            <w:r w:rsidRPr="004F6E41">
              <w:rPr>
                <w:rStyle w:val="Hyperlink"/>
              </w:rPr>
              <w:t>2.6</w:t>
            </w:r>
            <w:r>
              <w:rPr>
                <w:rFonts w:asciiTheme="minorHAnsi" w:eastAsiaTheme="minorEastAsia" w:hAnsiTheme="minorHAnsi" w:cstheme="minorBidi"/>
                <w:caps w:val="0"/>
                <w:color w:val="auto"/>
                <w:sz w:val="22"/>
                <w:szCs w:val="22"/>
              </w:rPr>
              <w:tab/>
            </w:r>
            <w:r w:rsidRPr="004F6E41">
              <w:rPr>
                <w:rStyle w:val="Hyperlink"/>
              </w:rPr>
              <w:t>Consultant Selection</w:t>
            </w:r>
            <w:r>
              <w:rPr>
                <w:webHidden/>
              </w:rPr>
              <w:tab/>
            </w:r>
            <w:r>
              <w:rPr>
                <w:webHidden/>
              </w:rPr>
              <w:fldChar w:fldCharType="begin"/>
            </w:r>
            <w:r>
              <w:rPr>
                <w:webHidden/>
              </w:rPr>
              <w:instrText xml:space="preserve"> PAGEREF _Toc115959352 \h </w:instrText>
            </w:r>
            <w:r>
              <w:rPr>
                <w:webHidden/>
              </w:rPr>
            </w:r>
            <w:r>
              <w:rPr>
                <w:webHidden/>
              </w:rPr>
              <w:fldChar w:fldCharType="separate"/>
            </w:r>
            <w:r w:rsidR="003710F8">
              <w:rPr>
                <w:webHidden/>
              </w:rPr>
              <w:t>3</w:t>
            </w:r>
            <w:r>
              <w:rPr>
                <w:webHidden/>
              </w:rPr>
              <w:fldChar w:fldCharType="end"/>
            </w:r>
          </w:hyperlink>
        </w:p>
        <w:p w14:paraId="362CFFB8" w14:textId="70F70B30" w:rsidR="009D6B25" w:rsidRDefault="009D6B25">
          <w:pPr>
            <w:pStyle w:val="TOC2"/>
            <w:rPr>
              <w:rFonts w:asciiTheme="minorHAnsi" w:eastAsiaTheme="minorEastAsia" w:hAnsiTheme="minorHAnsi" w:cstheme="minorBidi"/>
              <w:caps w:val="0"/>
              <w:color w:val="auto"/>
              <w:sz w:val="22"/>
              <w:szCs w:val="22"/>
            </w:rPr>
          </w:pPr>
          <w:hyperlink w:anchor="_Toc115959353" w:history="1">
            <w:r w:rsidRPr="004F6E41">
              <w:rPr>
                <w:rStyle w:val="Hyperlink"/>
              </w:rPr>
              <w:t>2.7</w:t>
            </w:r>
            <w:r>
              <w:rPr>
                <w:rFonts w:asciiTheme="minorHAnsi" w:eastAsiaTheme="minorEastAsia" w:hAnsiTheme="minorHAnsi" w:cstheme="minorBidi"/>
                <w:caps w:val="0"/>
                <w:color w:val="auto"/>
                <w:sz w:val="22"/>
                <w:szCs w:val="22"/>
              </w:rPr>
              <w:tab/>
            </w:r>
            <w:r w:rsidRPr="004F6E41">
              <w:rPr>
                <w:rStyle w:val="Hyperlink"/>
              </w:rPr>
              <w:t>Proprietary Information</w:t>
            </w:r>
            <w:r>
              <w:rPr>
                <w:webHidden/>
              </w:rPr>
              <w:tab/>
            </w:r>
            <w:r>
              <w:rPr>
                <w:webHidden/>
              </w:rPr>
              <w:fldChar w:fldCharType="begin"/>
            </w:r>
            <w:r>
              <w:rPr>
                <w:webHidden/>
              </w:rPr>
              <w:instrText xml:space="preserve"> PAGEREF _Toc115959353 \h </w:instrText>
            </w:r>
            <w:r>
              <w:rPr>
                <w:webHidden/>
              </w:rPr>
            </w:r>
            <w:r>
              <w:rPr>
                <w:webHidden/>
              </w:rPr>
              <w:fldChar w:fldCharType="separate"/>
            </w:r>
            <w:r w:rsidR="003710F8">
              <w:rPr>
                <w:webHidden/>
              </w:rPr>
              <w:t>4</w:t>
            </w:r>
            <w:r>
              <w:rPr>
                <w:webHidden/>
              </w:rPr>
              <w:fldChar w:fldCharType="end"/>
            </w:r>
          </w:hyperlink>
        </w:p>
        <w:p w14:paraId="775B0830" w14:textId="3B42478B" w:rsidR="009D6B25" w:rsidRDefault="009D6B25">
          <w:pPr>
            <w:pStyle w:val="TOC2"/>
            <w:rPr>
              <w:rFonts w:asciiTheme="minorHAnsi" w:eastAsiaTheme="minorEastAsia" w:hAnsiTheme="minorHAnsi" w:cstheme="minorBidi"/>
              <w:caps w:val="0"/>
              <w:color w:val="auto"/>
              <w:sz w:val="22"/>
              <w:szCs w:val="22"/>
            </w:rPr>
          </w:pPr>
          <w:hyperlink w:anchor="_Toc115959354" w:history="1">
            <w:r w:rsidRPr="004F6E41">
              <w:rPr>
                <w:rStyle w:val="Hyperlink"/>
              </w:rPr>
              <w:t>2.8</w:t>
            </w:r>
            <w:r>
              <w:rPr>
                <w:rFonts w:asciiTheme="minorHAnsi" w:eastAsiaTheme="minorEastAsia" w:hAnsiTheme="minorHAnsi" w:cstheme="minorBidi"/>
                <w:caps w:val="0"/>
                <w:color w:val="auto"/>
                <w:sz w:val="22"/>
                <w:szCs w:val="22"/>
              </w:rPr>
              <w:tab/>
            </w:r>
            <w:r w:rsidRPr="004F6E41">
              <w:rPr>
                <w:rStyle w:val="Hyperlink"/>
              </w:rPr>
              <w:t>Ownership of Responses</w:t>
            </w:r>
            <w:r>
              <w:rPr>
                <w:webHidden/>
              </w:rPr>
              <w:tab/>
            </w:r>
            <w:r>
              <w:rPr>
                <w:webHidden/>
              </w:rPr>
              <w:fldChar w:fldCharType="begin"/>
            </w:r>
            <w:r>
              <w:rPr>
                <w:webHidden/>
              </w:rPr>
              <w:instrText xml:space="preserve"> PAGEREF _Toc115959354 \h </w:instrText>
            </w:r>
            <w:r>
              <w:rPr>
                <w:webHidden/>
              </w:rPr>
            </w:r>
            <w:r>
              <w:rPr>
                <w:webHidden/>
              </w:rPr>
              <w:fldChar w:fldCharType="separate"/>
            </w:r>
            <w:r w:rsidR="003710F8">
              <w:rPr>
                <w:webHidden/>
              </w:rPr>
              <w:t>4</w:t>
            </w:r>
            <w:r>
              <w:rPr>
                <w:webHidden/>
              </w:rPr>
              <w:fldChar w:fldCharType="end"/>
            </w:r>
          </w:hyperlink>
        </w:p>
        <w:p w14:paraId="7A560B2D" w14:textId="64624CA1" w:rsidR="009D6B25" w:rsidRDefault="009D6B25">
          <w:pPr>
            <w:pStyle w:val="TOC2"/>
            <w:rPr>
              <w:rFonts w:asciiTheme="minorHAnsi" w:eastAsiaTheme="minorEastAsia" w:hAnsiTheme="minorHAnsi" w:cstheme="minorBidi"/>
              <w:caps w:val="0"/>
              <w:color w:val="auto"/>
              <w:sz w:val="22"/>
              <w:szCs w:val="22"/>
            </w:rPr>
          </w:pPr>
          <w:hyperlink w:anchor="_Toc115959355" w:history="1">
            <w:r w:rsidRPr="004F6E41">
              <w:rPr>
                <w:rStyle w:val="Hyperlink"/>
              </w:rPr>
              <w:t>2.9</w:t>
            </w:r>
            <w:r>
              <w:rPr>
                <w:rFonts w:asciiTheme="minorHAnsi" w:eastAsiaTheme="minorEastAsia" w:hAnsiTheme="minorHAnsi" w:cstheme="minorBidi"/>
                <w:caps w:val="0"/>
                <w:color w:val="auto"/>
                <w:sz w:val="22"/>
                <w:szCs w:val="22"/>
              </w:rPr>
              <w:tab/>
            </w:r>
            <w:r w:rsidRPr="004F6E41">
              <w:rPr>
                <w:rStyle w:val="Hyperlink"/>
              </w:rPr>
              <w:t>Offering Period</w:t>
            </w:r>
            <w:r>
              <w:rPr>
                <w:webHidden/>
              </w:rPr>
              <w:tab/>
            </w:r>
            <w:r>
              <w:rPr>
                <w:webHidden/>
              </w:rPr>
              <w:fldChar w:fldCharType="begin"/>
            </w:r>
            <w:r>
              <w:rPr>
                <w:webHidden/>
              </w:rPr>
              <w:instrText xml:space="preserve"> PAGEREF _Toc115959355 \h </w:instrText>
            </w:r>
            <w:r>
              <w:rPr>
                <w:webHidden/>
              </w:rPr>
            </w:r>
            <w:r>
              <w:rPr>
                <w:webHidden/>
              </w:rPr>
              <w:fldChar w:fldCharType="separate"/>
            </w:r>
            <w:r w:rsidR="003710F8">
              <w:rPr>
                <w:webHidden/>
              </w:rPr>
              <w:t>4</w:t>
            </w:r>
            <w:r>
              <w:rPr>
                <w:webHidden/>
              </w:rPr>
              <w:fldChar w:fldCharType="end"/>
            </w:r>
          </w:hyperlink>
        </w:p>
        <w:p w14:paraId="51F7B35C" w14:textId="0D5815E5" w:rsidR="009D6B25" w:rsidRDefault="009D6B25">
          <w:pPr>
            <w:pStyle w:val="TOC2"/>
            <w:rPr>
              <w:rFonts w:asciiTheme="minorHAnsi" w:eastAsiaTheme="minorEastAsia" w:hAnsiTheme="minorHAnsi" w:cstheme="minorBidi"/>
              <w:caps w:val="0"/>
              <w:color w:val="auto"/>
              <w:sz w:val="22"/>
              <w:szCs w:val="22"/>
            </w:rPr>
          </w:pPr>
          <w:hyperlink w:anchor="_Toc115959356" w:history="1">
            <w:r w:rsidRPr="004F6E41">
              <w:rPr>
                <w:rStyle w:val="Hyperlink"/>
              </w:rPr>
              <w:t>2.10</w:t>
            </w:r>
            <w:r>
              <w:rPr>
                <w:rFonts w:asciiTheme="minorHAnsi" w:eastAsiaTheme="minorEastAsia" w:hAnsiTheme="minorHAnsi" w:cstheme="minorBidi"/>
                <w:caps w:val="0"/>
                <w:color w:val="auto"/>
                <w:sz w:val="22"/>
                <w:szCs w:val="22"/>
              </w:rPr>
              <w:tab/>
            </w:r>
            <w:r w:rsidRPr="004F6E41">
              <w:rPr>
                <w:rStyle w:val="Hyperlink"/>
              </w:rPr>
              <w:t>Inquiries</w:t>
            </w:r>
            <w:r>
              <w:rPr>
                <w:webHidden/>
              </w:rPr>
              <w:tab/>
            </w:r>
            <w:r>
              <w:rPr>
                <w:webHidden/>
              </w:rPr>
              <w:fldChar w:fldCharType="begin"/>
            </w:r>
            <w:r>
              <w:rPr>
                <w:webHidden/>
              </w:rPr>
              <w:instrText xml:space="preserve"> PAGEREF _Toc115959356 \h </w:instrText>
            </w:r>
            <w:r>
              <w:rPr>
                <w:webHidden/>
              </w:rPr>
            </w:r>
            <w:r>
              <w:rPr>
                <w:webHidden/>
              </w:rPr>
              <w:fldChar w:fldCharType="separate"/>
            </w:r>
            <w:r w:rsidR="003710F8">
              <w:rPr>
                <w:webHidden/>
              </w:rPr>
              <w:t>4</w:t>
            </w:r>
            <w:r>
              <w:rPr>
                <w:webHidden/>
              </w:rPr>
              <w:fldChar w:fldCharType="end"/>
            </w:r>
          </w:hyperlink>
        </w:p>
        <w:p w14:paraId="26A8AD8F" w14:textId="251744CB" w:rsidR="009D6B25" w:rsidRDefault="009D6B25">
          <w:pPr>
            <w:pStyle w:val="TOC2"/>
            <w:rPr>
              <w:rFonts w:asciiTheme="minorHAnsi" w:eastAsiaTheme="minorEastAsia" w:hAnsiTheme="minorHAnsi" w:cstheme="minorBidi"/>
              <w:caps w:val="0"/>
              <w:color w:val="auto"/>
              <w:sz w:val="22"/>
              <w:szCs w:val="22"/>
            </w:rPr>
          </w:pPr>
          <w:hyperlink w:anchor="_Toc115959357" w:history="1">
            <w:r w:rsidRPr="004F6E41">
              <w:rPr>
                <w:rStyle w:val="Hyperlink"/>
              </w:rPr>
              <w:t>2.11</w:t>
            </w:r>
            <w:r>
              <w:rPr>
                <w:rFonts w:asciiTheme="minorHAnsi" w:eastAsiaTheme="minorEastAsia" w:hAnsiTheme="minorHAnsi" w:cstheme="minorBidi"/>
                <w:caps w:val="0"/>
                <w:color w:val="auto"/>
                <w:sz w:val="22"/>
                <w:szCs w:val="22"/>
              </w:rPr>
              <w:tab/>
            </w:r>
            <w:r w:rsidRPr="004F6E41">
              <w:rPr>
                <w:rStyle w:val="Hyperlink"/>
              </w:rPr>
              <w:t>Declaration re: Conflict of Interest</w:t>
            </w:r>
            <w:r>
              <w:rPr>
                <w:webHidden/>
              </w:rPr>
              <w:tab/>
            </w:r>
            <w:r>
              <w:rPr>
                <w:webHidden/>
              </w:rPr>
              <w:fldChar w:fldCharType="begin"/>
            </w:r>
            <w:r>
              <w:rPr>
                <w:webHidden/>
              </w:rPr>
              <w:instrText xml:space="preserve"> PAGEREF _Toc115959357 \h </w:instrText>
            </w:r>
            <w:r>
              <w:rPr>
                <w:webHidden/>
              </w:rPr>
            </w:r>
            <w:r>
              <w:rPr>
                <w:webHidden/>
              </w:rPr>
              <w:fldChar w:fldCharType="separate"/>
            </w:r>
            <w:r w:rsidR="003710F8">
              <w:rPr>
                <w:webHidden/>
              </w:rPr>
              <w:t>5</w:t>
            </w:r>
            <w:r>
              <w:rPr>
                <w:webHidden/>
              </w:rPr>
              <w:fldChar w:fldCharType="end"/>
            </w:r>
          </w:hyperlink>
        </w:p>
        <w:p w14:paraId="30171853" w14:textId="6933BEFB" w:rsidR="009D6B25" w:rsidRDefault="009D6B25">
          <w:pPr>
            <w:pStyle w:val="TOC2"/>
            <w:rPr>
              <w:rFonts w:asciiTheme="minorHAnsi" w:eastAsiaTheme="minorEastAsia" w:hAnsiTheme="minorHAnsi" w:cstheme="minorBidi"/>
              <w:caps w:val="0"/>
              <w:color w:val="auto"/>
              <w:sz w:val="22"/>
              <w:szCs w:val="22"/>
            </w:rPr>
          </w:pPr>
          <w:hyperlink w:anchor="_Toc115959358" w:history="1">
            <w:r w:rsidRPr="004F6E41">
              <w:rPr>
                <w:rStyle w:val="Hyperlink"/>
              </w:rPr>
              <w:t>2.12</w:t>
            </w:r>
            <w:r>
              <w:rPr>
                <w:rFonts w:asciiTheme="minorHAnsi" w:eastAsiaTheme="minorEastAsia" w:hAnsiTheme="minorHAnsi" w:cstheme="minorBidi"/>
                <w:caps w:val="0"/>
                <w:color w:val="auto"/>
                <w:sz w:val="22"/>
                <w:szCs w:val="22"/>
              </w:rPr>
              <w:tab/>
            </w:r>
            <w:r w:rsidRPr="004F6E41">
              <w:rPr>
                <w:rStyle w:val="Hyperlink"/>
              </w:rPr>
              <w:t>References</w:t>
            </w:r>
            <w:r>
              <w:rPr>
                <w:webHidden/>
              </w:rPr>
              <w:tab/>
            </w:r>
            <w:r>
              <w:rPr>
                <w:webHidden/>
              </w:rPr>
              <w:fldChar w:fldCharType="begin"/>
            </w:r>
            <w:r>
              <w:rPr>
                <w:webHidden/>
              </w:rPr>
              <w:instrText xml:space="preserve"> PAGEREF _Toc115959358 \h </w:instrText>
            </w:r>
            <w:r>
              <w:rPr>
                <w:webHidden/>
              </w:rPr>
            </w:r>
            <w:r>
              <w:rPr>
                <w:webHidden/>
              </w:rPr>
              <w:fldChar w:fldCharType="separate"/>
            </w:r>
            <w:r w:rsidR="003710F8">
              <w:rPr>
                <w:webHidden/>
              </w:rPr>
              <w:t>5</w:t>
            </w:r>
            <w:r>
              <w:rPr>
                <w:webHidden/>
              </w:rPr>
              <w:fldChar w:fldCharType="end"/>
            </w:r>
          </w:hyperlink>
        </w:p>
        <w:p w14:paraId="010CE5AC" w14:textId="0AE18A9C" w:rsidR="009D6B25" w:rsidRDefault="009D6B25">
          <w:pPr>
            <w:pStyle w:val="TOC2"/>
            <w:rPr>
              <w:rFonts w:asciiTheme="minorHAnsi" w:eastAsiaTheme="minorEastAsia" w:hAnsiTheme="minorHAnsi" w:cstheme="minorBidi"/>
              <w:caps w:val="0"/>
              <w:color w:val="auto"/>
              <w:sz w:val="22"/>
              <w:szCs w:val="22"/>
            </w:rPr>
          </w:pPr>
          <w:hyperlink w:anchor="_Toc115959359" w:history="1">
            <w:r w:rsidRPr="004F6E41">
              <w:rPr>
                <w:rStyle w:val="Hyperlink"/>
              </w:rPr>
              <w:t>2.13</w:t>
            </w:r>
            <w:r>
              <w:rPr>
                <w:rFonts w:asciiTheme="minorHAnsi" w:eastAsiaTheme="minorEastAsia" w:hAnsiTheme="minorHAnsi" w:cstheme="minorBidi"/>
                <w:caps w:val="0"/>
                <w:color w:val="auto"/>
                <w:sz w:val="22"/>
                <w:szCs w:val="22"/>
              </w:rPr>
              <w:tab/>
            </w:r>
            <w:r w:rsidRPr="004F6E41">
              <w:rPr>
                <w:rStyle w:val="Hyperlink"/>
              </w:rPr>
              <w:t>Liability for Errors</w:t>
            </w:r>
            <w:r>
              <w:rPr>
                <w:webHidden/>
              </w:rPr>
              <w:tab/>
            </w:r>
            <w:r>
              <w:rPr>
                <w:webHidden/>
              </w:rPr>
              <w:fldChar w:fldCharType="begin"/>
            </w:r>
            <w:r>
              <w:rPr>
                <w:webHidden/>
              </w:rPr>
              <w:instrText xml:space="preserve"> PAGEREF _Toc115959359 \h </w:instrText>
            </w:r>
            <w:r>
              <w:rPr>
                <w:webHidden/>
              </w:rPr>
            </w:r>
            <w:r>
              <w:rPr>
                <w:webHidden/>
              </w:rPr>
              <w:fldChar w:fldCharType="separate"/>
            </w:r>
            <w:r w:rsidR="003710F8">
              <w:rPr>
                <w:webHidden/>
              </w:rPr>
              <w:t>5</w:t>
            </w:r>
            <w:r>
              <w:rPr>
                <w:webHidden/>
              </w:rPr>
              <w:fldChar w:fldCharType="end"/>
            </w:r>
          </w:hyperlink>
        </w:p>
        <w:p w14:paraId="66D3AFD4" w14:textId="590E4B18" w:rsidR="009D6B25" w:rsidRDefault="009D6B25">
          <w:pPr>
            <w:pStyle w:val="TOC2"/>
            <w:rPr>
              <w:rFonts w:asciiTheme="minorHAnsi" w:eastAsiaTheme="minorEastAsia" w:hAnsiTheme="minorHAnsi" w:cstheme="minorBidi"/>
              <w:caps w:val="0"/>
              <w:color w:val="auto"/>
              <w:sz w:val="22"/>
              <w:szCs w:val="22"/>
            </w:rPr>
          </w:pPr>
          <w:hyperlink w:anchor="_Toc115959360" w:history="1">
            <w:r w:rsidRPr="004F6E41">
              <w:rPr>
                <w:rStyle w:val="Hyperlink"/>
              </w:rPr>
              <w:t>2.14</w:t>
            </w:r>
            <w:r>
              <w:rPr>
                <w:rFonts w:asciiTheme="minorHAnsi" w:eastAsiaTheme="minorEastAsia" w:hAnsiTheme="minorHAnsi" w:cstheme="minorBidi"/>
                <w:caps w:val="0"/>
                <w:color w:val="auto"/>
                <w:sz w:val="22"/>
                <w:szCs w:val="22"/>
              </w:rPr>
              <w:tab/>
            </w:r>
            <w:r w:rsidRPr="004F6E41">
              <w:rPr>
                <w:rStyle w:val="Hyperlink"/>
                <w:color w:val="202020" w:themeColor="hyperlink" w:themeShade="80"/>
              </w:rPr>
              <w:t xml:space="preserve">&lt;&lt;Mandatory or Optional </w:t>
            </w:r>
            <w:r w:rsidRPr="004F6E41">
              <w:rPr>
                <w:rStyle w:val="Hyperlink"/>
                <w:color w:val="303031" w:themeColor="hyperlink" w:themeShade="BF"/>
                <w:vertAlign w:val="superscript"/>
              </w:rPr>
              <w:t>[1]</w:t>
            </w:r>
            <w:r w:rsidRPr="004F6E41">
              <w:rPr>
                <w:rStyle w:val="Hyperlink"/>
                <w:color w:val="202020" w:themeColor="hyperlink" w:themeShade="80"/>
              </w:rPr>
              <w:t>&gt;&gt;</w:t>
            </w:r>
            <w:r w:rsidRPr="004F6E41">
              <w:rPr>
                <w:rStyle w:val="Hyperlink"/>
              </w:rPr>
              <w:t xml:space="preserve"> </w:t>
            </w:r>
            <w:r w:rsidRPr="004F6E41">
              <w:rPr>
                <w:rStyle w:val="Hyperlink"/>
                <w:color w:val="202020" w:themeColor="hyperlink" w:themeShade="80"/>
              </w:rPr>
              <w:t>Site Visit</w:t>
            </w:r>
            <w:r>
              <w:rPr>
                <w:webHidden/>
              </w:rPr>
              <w:tab/>
            </w:r>
            <w:r>
              <w:rPr>
                <w:webHidden/>
              </w:rPr>
              <w:fldChar w:fldCharType="begin"/>
            </w:r>
            <w:r>
              <w:rPr>
                <w:webHidden/>
              </w:rPr>
              <w:instrText xml:space="preserve"> PAGEREF _Toc115959360 \h </w:instrText>
            </w:r>
            <w:r>
              <w:rPr>
                <w:webHidden/>
              </w:rPr>
            </w:r>
            <w:r>
              <w:rPr>
                <w:webHidden/>
              </w:rPr>
              <w:fldChar w:fldCharType="separate"/>
            </w:r>
            <w:r w:rsidR="003710F8">
              <w:rPr>
                <w:webHidden/>
              </w:rPr>
              <w:t>5</w:t>
            </w:r>
            <w:r>
              <w:rPr>
                <w:webHidden/>
              </w:rPr>
              <w:fldChar w:fldCharType="end"/>
            </w:r>
          </w:hyperlink>
        </w:p>
        <w:p w14:paraId="620D48A2" w14:textId="50EB8DB8" w:rsidR="009D6B25" w:rsidRDefault="009D6B25">
          <w:pPr>
            <w:pStyle w:val="TOC2"/>
            <w:rPr>
              <w:rFonts w:asciiTheme="minorHAnsi" w:eastAsiaTheme="minorEastAsia" w:hAnsiTheme="minorHAnsi" w:cstheme="minorBidi"/>
              <w:caps w:val="0"/>
              <w:color w:val="auto"/>
              <w:sz w:val="22"/>
              <w:szCs w:val="22"/>
            </w:rPr>
          </w:pPr>
          <w:hyperlink w:anchor="_Toc115959361" w:history="1">
            <w:r w:rsidRPr="004F6E41">
              <w:rPr>
                <w:rStyle w:val="Hyperlink"/>
              </w:rPr>
              <w:t>2.15</w:t>
            </w:r>
            <w:r>
              <w:rPr>
                <w:rFonts w:asciiTheme="minorHAnsi" w:eastAsiaTheme="minorEastAsia" w:hAnsiTheme="minorHAnsi" w:cstheme="minorBidi"/>
                <w:caps w:val="0"/>
                <w:color w:val="auto"/>
                <w:sz w:val="22"/>
                <w:szCs w:val="22"/>
              </w:rPr>
              <w:tab/>
            </w:r>
            <w:r w:rsidRPr="004F6E41">
              <w:rPr>
                <w:rStyle w:val="Hyperlink"/>
              </w:rPr>
              <w:t>Verification of Consultant's Response</w:t>
            </w:r>
            <w:r>
              <w:rPr>
                <w:webHidden/>
              </w:rPr>
              <w:tab/>
            </w:r>
            <w:r>
              <w:rPr>
                <w:webHidden/>
              </w:rPr>
              <w:fldChar w:fldCharType="begin"/>
            </w:r>
            <w:r>
              <w:rPr>
                <w:webHidden/>
              </w:rPr>
              <w:instrText xml:space="preserve"> PAGEREF _Toc115959361 \h </w:instrText>
            </w:r>
            <w:r>
              <w:rPr>
                <w:webHidden/>
              </w:rPr>
            </w:r>
            <w:r>
              <w:rPr>
                <w:webHidden/>
              </w:rPr>
              <w:fldChar w:fldCharType="separate"/>
            </w:r>
            <w:r w:rsidR="003710F8">
              <w:rPr>
                <w:webHidden/>
              </w:rPr>
              <w:t>5</w:t>
            </w:r>
            <w:r>
              <w:rPr>
                <w:webHidden/>
              </w:rPr>
              <w:fldChar w:fldCharType="end"/>
            </w:r>
          </w:hyperlink>
        </w:p>
        <w:p w14:paraId="32A85461" w14:textId="1FC5CFC3" w:rsidR="009D6B25" w:rsidRDefault="009D6B25" w:rsidP="00854E43">
          <w:pPr>
            <w:pStyle w:val="TOC1"/>
            <w:rPr>
              <w:rFonts w:asciiTheme="minorHAnsi" w:eastAsiaTheme="minorEastAsia" w:hAnsiTheme="minorHAnsi" w:cstheme="minorBidi"/>
              <w:noProof/>
              <w:color w:val="auto"/>
              <w:sz w:val="22"/>
              <w:szCs w:val="22"/>
            </w:rPr>
          </w:pPr>
          <w:hyperlink w:anchor="_Toc115959362" w:history="1">
            <w:r w:rsidRPr="004F6E41">
              <w:rPr>
                <w:rStyle w:val="Hyperlink"/>
                <w:noProof/>
              </w:rPr>
              <w:t>3</w:t>
            </w:r>
            <w:r>
              <w:rPr>
                <w:rFonts w:asciiTheme="minorHAnsi" w:eastAsiaTheme="minorEastAsia" w:hAnsiTheme="minorHAnsi" w:cstheme="minorBidi"/>
                <w:noProof/>
                <w:color w:val="auto"/>
                <w:sz w:val="22"/>
                <w:szCs w:val="22"/>
              </w:rPr>
              <w:tab/>
            </w:r>
            <w:r w:rsidRPr="004F6E41">
              <w:rPr>
                <w:rStyle w:val="Hyperlink"/>
                <w:noProof/>
              </w:rPr>
              <w:t>Statement of Work Requirements</w:t>
            </w:r>
            <w:r>
              <w:rPr>
                <w:noProof/>
                <w:webHidden/>
              </w:rPr>
              <w:tab/>
            </w:r>
            <w:r>
              <w:rPr>
                <w:noProof/>
                <w:webHidden/>
              </w:rPr>
              <w:fldChar w:fldCharType="begin"/>
            </w:r>
            <w:r>
              <w:rPr>
                <w:noProof/>
                <w:webHidden/>
              </w:rPr>
              <w:instrText xml:space="preserve"> PAGEREF _Toc115959362 \h </w:instrText>
            </w:r>
            <w:r>
              <w:rPr>
                <w:noProof/>
                <w:webHidden/>
              </w:rPr>
            </w:r>
            <w:r>
              <w:rPr>
                <w:noProof/>
                <w:webHidden/>
              </w:rPr>
              <w:fldChar w:fldCharType="separate"/>
            </w:r>
            <w:r w:rsidR="003710F8">
              <w:rPr>
                <w:noProof/>
                <w:webHidden/>
              </w:rPr>
              <w:t>5</w:t>
            </w:r>
            <w:r>
              <w:rPr>
                <w:noProof/>
                <w:webHidden/>
              </w:rPr>
              <w:fldChar w:fldCharType="end"/>
            </w:r>
          </w:hyperlink>
        </w:p>
        <w:p w14:paraId="7EB9EBCB" w14:textId="1FB7B583" w:rsidR="009D6B25" w:rsidRDefault="009D6B25">
          <w:pPr>
            <w:pStyle w:val="TOC2"/>
            <w:rPr>
              <w:rFonts w:asciiTheme="minorHAnsi" w:eastAsiaTheme="minorEastAsia" w:hAnsiTheme="minorHAnsi" w:cstheme="minorBidi"/>
              <w:caps w:val="0"/>
              <w:color w:val="auto"/>
              <w:sz w:val="22"/>
              <w:szCs w:val="22"/>
            </w:rPr>
          </w:pPr>
          <w:hyperlink w:anchor="_Toc115959363" w:history="1">
            <w:r w:rsidRPr="004F6E41">
              <w:rPr>
                <w:rStyle w:val="Hyperlink"/>
              </w:rPr>
              <w:t>3.1</w:t>
            </w:r>
            <w:r>
              <w:rPr>
                <w:rFonts w:asciiTheme="minorHAnsi" w:eastAsiaTheme="minorEastAsia" w:hAnsiTheme="minorHAnsi" w:cstheme="minorBidi"/>
                <w:caps w:val="0"/>
                <w:color w:val="auto"/>
                <w:sz w:val="22"/>
                <w:szCs w:val="22"/>
              </w:rPr>
              <w:tab/>
            </w:r>
            <w:r w:rsidRPr="004F6E41">
              <w:rPr>
                <w:rStyle w:val="Hyperlink"/>
              </w:rPr>
              <w:t>Background</w:t>
            </w:r>
            <w:r>
              <w:rPr>
                <w:webHidden/>
              </w:rPr>
              <w:tab/>
            </w:r>
            <w:r>
              <w:rPr>
                <w:webHidden/>
              </w:rPr>
              <w:fldChar w:fldCharType="begin"/>
            </w:r>
            <w:r>
              <w:rPr>
                <w:webHidden/>
              </w:rPr>
              <w:instrText xml:space="preserve"> PAGEREF _Toc115959363 \h </w:instrText>
            </w:r>
            <w:r>
              <w:rPr>
                <w:webHidden/>
              </w:rPr>
            </w:r>
            <w:r>
              <w:rPr>
                <w:webHidden/>
              </w:rPr>
              <w:fldChar w:fldCharType="separate"/>
            </w:r>
            <w:r w:rsidR="003710F8">
              <w:rPr>
                <w:webHidden/>
              </w:rPr>
              <w:t>6</w:t>
            </w:r>
            <w:r>
              <w:rPr>
                <w:webHidden/>
              </w:rPr>
              <w:fldChar w:fldCharType="end"/>
            </w:r>
          </w:hyperlink>
        </w:p>
        <w:p w14:paraId="3D97D3CA" w14:textId="5A1E7B3D" w:rsidR="009D6B25" w:rsidRDefault="009D6B25">
          <w:pPr>
            <w:pStyle w:val="TOC2"/>
            <w:rPr>
              <w:rFonts w:asciiTheme="minorHAnsi" w:eastAsiaTheme="minorEastAsia" w:hAnsiTheme="minorHAnsi" w:cstheme="minorBidi"/>
              <w:caps w:val="0"/>
              <w:color w:val="auto"/>
              <w:sz w:val="22"/>
              <w:szCs w:val="22"/>
            </w:rPr>
          </w:pPr>
          <w:hyperlink w:anchor="_Toc115959364" w:history="1">
            <w:r w:rsidRPr="004F6E41">
              <w:rPr>
                <w:rStyle w:val="Hyperlink"/>
              </w:rPr>
              <w:t>3.2</w:t>
            </w:r>
            <w:r>
              <w:rPr>
                <w:rFonts w:asciiTheme="minorHAnsi" w:eastAsiaTheme="minorEastAsia" w:hAnsiTheme="minorHAnsi" w:cstheme="minorBidi"/>
                <w:caps w:val="0"/>
                <w:color w:val="auto"/>
                <w:sz w:val="22"/>
                <w:szCs w:val="22"/>
              </w:rPr>
              <w:tab/>
            </w:r>
            <w:r w:rsidRPr="004F6E41">
              <w:rPr>
                <w:rStyle w:val="Hyperlink"/>
              </w:rPr>
              <w:t>Objectives</w:t>
            </w:r>
            <w:r>
              <w:rPr>
                <w:webHidden/>
              </w:rPr>
              <w:tab/>
            </w:r>
            <w:r>
              <w:rPr>
                <w:webHidden/>
              </w:rPr>
              <w:fldChar w:fldCharType="begin"/>
            </w:r>
            <w:r>
              <w:rPr>
                <w:webHidden/>
              </w:rPr>
              <w:instrText xml:space="preserve"> PAGEREF _Toc115959364 \h </w:instrText>
            </w:r>
            <w:r>
              <w:rPr>
                <w:webHidden/>
              </w:rPr>
            </w:r>
            <w:r>
              <w:rPr>
                <w:webHidden/>
              </w:rPr>
              <w:fldChar w:fldCharType="separate"/>
            </w:r>
            <w:r w:rsidR="003710F8">
              <w:rPr>
                <w:webHidden/>
              </w:rPr>
              <w:t>7</w:t>
            </w:r>
            <w:r>
              <w:rPr>
                <w:webHidden/>
              </w:rPr>
              <w:fldChar w:fldCharType="end"/>
            </w:r>
          </w:hyperlink>
        </w:p>
        <w:p w14:paraId="04A4CEC5" w14:textId="40B4A58E" w:rsidR="009D6B25" w:rsidRDefault="009D6B25">
          <w:pPr>
            <w:pStyle w:val="TOC2"/>
            <w:rPr>
              <w:rFonts w:asciiTheme="minorHAnsi" w:eastAsiaTheme="minorEastAsia" w:hAnsiTheme="minorHAnsi" w:cstheme="minorBidi"/>
              <w:caps w:val="0"/>
              <w:color w:val="auto"/>
              <w:sz w:val="22"/>
              <w:szCs w:val="22"/>
            </w:rPr>
          </w:pPr>
          <w:hyperlink w:anchor="_Toc115959365" w:history="1">
            <w:r w:rsidRPr="004F6E41">
              <w:rPr>
                <w:rStyle w:val="Hyperlink"/>
              </w:rPr>
              <w:t>3.3</w:t>
            </w:r>
            <w:r>
              <w:rPr>
                <w:rFonts w:asciiTheme="minorHAnsi" w:eastAsiaTheme="minorEastAsia" w:hAnsiTheme="minorHAnsi" w:cstheme="minorBidi"/>
                <w:caps w:val="0"/>
                <w:color w:val="auto"/>
                <w:sz w:val="22"/>
                <w:szCs w:val="22"/>
              </w:rPr>
              <w:tab/>
            </w:r>
            <w:r w:rsidRPr="004F6E41">
              <w:rPr>
                <w:rStyle w:val="Hyperlink"/>
              </w:rPr>
              <w:t>Scope</w:t>
            </w:r>
            <w:r>
              <w:rPr>
                <w:webHidden/>
              </w:rPr>
              <w:tab/>
            </w:r>
            <w:r>
              <w:rPr>
                <w:webHidden/>
              </w:rPr>
              <w:fldChar w:fldCharType="begin"/>
            </w:r>
            <w:r>
              <w:rPr>
                <w:webHidden/>
              </w:rPr>
              <w:instrText xml:space="preserve"> PAGEREF _Toc115959365 \h </w:instrText>
            </w:r>
            <w:r>
              <w:rPr>
                <w:webHidden/>
              </w:rPr>
            </w:r>
            <w:r>
              <w:rPr>
                <w:webHidden/>
              </w:rPr>
              <w:fldChar w:fldCharType="separate"/>
            </w:r>
            <w:r w:rsidR="003710F8">
              <w:rPr>
                <w:webHidden/>
              </w:rPr>
              <w:t>7</w:t>
            </w:r>
            <w:r>
              <w:rPr>
                <w:webHidden/>
              </w:rPr>
              <w:fldChar w:fldCharType="end"/>
            </w:r>
          </w:hyperlink>
        </w:p>
        <w:p w14:paraId="419CFBA3" w14:textId="4EF886CB" w:rsidR="009D6B25" w:rsidRDefault="009D6B25">
          <w:pPr>
            <w:pStyle w:val="TOC2"/>
            <w:rPr>
              <w:rFonts w:asciiTheme="minorHAnsi" w:eastAsiaTheme="minorEastAsia" w:hAnsiTheme="minorHAnsi" w:cstheme="minorBidi"/>
              <w:caps w:val="0"/>
              <w:color w:val="auto"/>
              <w:sz w:val="22"/>
              <w:szCs w:val="22"/>
            </w:rPr>
          </w:pPr>
          <w:hyperlink w:anchor="_Toc115959366" w:history="1">
            <w:r w:rsidRPr="004F6E41">
              <w:rPr>
                <w:rStyle w:val="Hyperlink"/>
              </w:rPr>
              <w:t>3.4</w:t>
            </w:r>
            <w:r>
              <w:rPr>
                <w:rFonts w:asciiTheme="minorHAnsi" w:eastAsiaTheme="minorEastAsia" w:hAnsiTheme="minorHAnsi" w:cstheme="minorBidi"/>
                <w:caps w:val="0"/>
                <w:color w:val="auto"/>
                <w:sz w:val="22"/>
                <w:szCs w:val="22"/>
              </w:rPr>
              <w:tab/>
            </w:r>
            <w:r w:rsidRPr="004F6E41">
              <w:rPr>
                <w:rStyle w:val="Hyperlink"/>
              </w:rPr>
              <w:t>Constraints</w:t>
            </w:r>
            <w:r>
              <w:rPr>
                <w:webHidden/>
              </w:rPr>
              <w:tab/>
            </w:r>
            <w:r>
              <w:rPr>
                <w:webHidden/>
              </w:rPr>
              <w:fldChar w:fldCharType="begin"/>
            </w:r>
            <w:r>
              <w:rPr>
                <w:webHidden/>
              </w:rPr>
              <w:instrText xml:space="preserve"> PAGEREF _Toc115959366 \h </w:instrText>
            </w:r>
            <w:r>
              <w:rPr>
                <w:webHidden/>
              </w:rPr>
            </w:r>
            <w:r>
              <w:rPr>
                <w:webHidden/>
              </w:rPr>
              <w:fldChar w:fldCharType="separate"/>
            </w:r>
            <w:r w:rsidR="003710F8">
              <w:rPr>
                <w:webHidden/>
              </w:rPr>
              <w:t>9</w:t>
            </w:r>
            <w:r>
              <w:rPr>
                <w:webHidden/>
              </w:rPr>
              <w:fldChar w:fldCharType="end"/>
            </w:r>
          </w:hyperlink>
        </w:p>
        <w:p w14:paraId="3E6E6C2A" w14:textId="5DD20006" w:rsidR="009D6B25" w:rsidRDefault="009D6B25">
          <w:pPr>
            <w:pStyle w:val="TOC2"/>
            <w:rPr>
              <w:rFonts w:asciiTheme="minorHAnsi" w:eastAsiaTheme="minorEastAsia" w:hAnsiTheme="minorHAnsi" w:cstheme="minorBidi"/>
              <w:caps w:val="0"/>
              <w:color w:val="auto"/>
              <w:sz w:val="22"/>
              <w:szCs w:val="22"/>
            </w:rPr>
          </w:pPr>
          <w:hyperlink w:anchor="_Toc115959367" w:history="1">
            <w:r w:rsidRPr="004F6E41">
              <w:rPr>
                <w:rStyle w:val="Hyperlink"/>
              </w:rPr>
              <w:t>3.5</w:t>
            </w:r>
            <w:r>
              <w:rPr>
                <w:rFonts w:asciiTheme="minorHAnsi" w:eastAsiaTheme="minorEastAsia" w:hAnsiTheme="minorHAnsi" w:cstheme="minorBidi"/>
                <w:caps w:val="0"/>
                <w:color w:val="auto"/>
                <w:sz w:val="22"/>
                <w:szCs w:val="22"/>
              </w:rPr>
              <w:tab/>
            </w:r>
            <w:r w:rsidRPr="004F6E41">
              <w:rPr>
                <w:rStyle w:val="Hyperlink"/>
              </w:rPr>
              <w:t>Timetable</w:t>
            </w:r>
            <w:r>
              <w:rPr>
                <w:webHidden/>
              </w:rPr>
              <w:tab/>
            </w:r>
            <w:r>
              <w:rPr>
                <w:webHidden/>
              </w:rPr>
              <w:fldChar w:fldCharType="begin"/>
            </w:r>
            <w:r>
              <w:rPr>
                <w:webHidden/>
              </w:rPr>
              <w:instrText xml:space="preserve"> PAGEREF _Toc115959367 \h </w:instrText>
            </w:r>
            <w:r>
              <w:rPr>
                <w:webHidden/>
              </w:rPr>
            </w:r>
            <w:r>
              <w:rPr>
                <w:webHidden/>
              </w:rPr>
              <w:fldChar w:fldCharType="separate"/>
            </w:r>
            <w:r w:rsidR="003710F8">
              <w:rPr>
                <w:webHidden/>
              </w:rPr>
              <w:t>9</w:t>
            </w:r>
            <w:r>
              <w:rPr>
                <w:webHidden/>
              </w:rPr>
              <w:fldChar w:fldCharType="end"/>
            </w:r>
          </w:hyperlink>
        </w:p>
        <w:p w14:paraId="2D3859D5" w14:textId="2DF28B8A" w:rsidR="009D6B25" w:rsidRDefault="009D6B25">
          <w:pPr>
            <w:pStyle w:val="TOC2"/>
            <w:rPr>
              <w:rFonts w:asciiTheme="minorHAnsi" w:eastAsiaTheme="minorEastAsia" w:hAnsiTheme="minorHAnsi" w:cstheme="minorBidi"/>
              <w:caps w:val="0"/>
              <w:color w:val="auto"/>
              <w:sz w:val="22"/>
              <w:szCs w:val="22"/>
            </w:rPr>
          </w:pPr>
          <w:hyperlink w:anchor="_Toc115959368" w:history="1">
            <w:r w:rsidRPr="004F6E41">
              <w:rPr>
                <w:rStyle w:val="Hyperlink"/>
              </w:rPr>
              <w:t>3.6</w:t>
            </w:r>
            <w:r>
              <w:rPr>
                <w:rFonts w:asciiTheme="minorHAnsi" w:eastAsiaTheme="minorEastAsia" w:hAnsiTheme="minorHAnsi" w:cstheme="minorBidi"/>
                <w:caps w:val="0"/>
                <w:color w:val="auto"/>
                <w:sz w:val="22"/>
                <w:szCs w:val="22"/>
              </w:rPr>
              <w:tab/>
            </w:r>
            <w:r w:rsidRPr="004F6E41">
              <w:rPr>
                <w:rStyle w:val="Hyperlink"/>
              </w:rPr>
              <w:t>Deliverables</w:t>
            </w:r>
            <w:r>
              <w:rPr>
                <w:webHidden/>
              </w:rPr>
              <w:tab/>
            </w:r>
            <w:r>
              <w:rPr>
                <w:webHidden/>
              </w:rPr>
              <w:fldChar w:fldCharType="begin"/>
            </w:r>
            <w:r>
              <w:rPr>
                <w:webHidden/>
              </w:rPr>
              <w:instrText xml:space="preserve"> PAGEREF _Toc115959368 \h </w:instrText>
            </w:r>
            <w:r>
              <w:rPr>
                <w:webHidden/>
              </w:rPr>
            </w:r>
            <w:r>
              <w:rPr>
                <w:webHidden/>
              </w:rPr>
              <w:fldChar w:fldCharType="separate"/>
            </w:r>
            <w:r w:rsidR="003710F8">
              <w:rPr>
                <w:webHidden/>
              </w:rPr>
              <w:t>10</w:t>
            </w:r>
            <w:r>
              <w:rPr>
                <w:webHidden/>
              </w:rPr>
              <w:fldChar w:fldCharType="end"/>
            </w:r>
          </w:hyperlink>
        </w:p>
        <w:p w14:paraId="65DAFA4C" w14:textId="49BD4D06" w:rsidR="009D6B25" w:rsidRDefault="009D6B25">
          <w:pPr>
            <w:pStyle w:val="TOC2"/>
            <w:rPr>
              <w:rFonts w:asciiTheme="minorHAnsi" w:eastAsiaTheme="minorEastAsia" w:hAnsiTheme="minorHAnsi" w:cstheme="minorBidi"/>
              <w:caps w:val="0"/>
              <w:color w:val="auto"/>
              <w:sz w:val="22"/>
              <w:szCs w:val="22"/>
            </w:rPr>
          </w:pPr>
          <w:hyperlink w:anchor="_Toc115959369" w:history="1">
            <w:r w:rsidRPr="004F6E41">
              <w:rPr>
                <w:rStyle w:val="Hyperlink"/>
              </w:rPr>
              <w:t>3.7</w:t>
            </w:r>
            <w:r>
              <w:rPr>
                <w:rFonts w:asciiTheme="minorHAnsi" w:eastAsiaTheme="minorEastAsia" w:hAnsiTheme="minorHAnsi" w:cstheme="minorBidi"/>
                <w:caps w:val="0"/>
                <w:color w:val="auto"/>
                <w:sz w:val="22"/>
                <w:szCs w:val="22"/>
              </w:rPr>
              <w:tab/>
            </w:r>
            <w:r w:rsidRPr="004F6E41">
              <w:rPr>
                <w:rStyle w:val="Hyperlink"/>
              </w:rPr>
              <w:t>Cost</w:t>
            </w:r>
            <w:r>
              <w:rPr>
                <w:webHidden/>
              </w:rPr>
              <w:tab/>
            </w:r>
            <w:r>
              <w:rPr>
                <w:webHidden/>
              </w:rPr>
              <w:fldChar w:fldCharType="begin"/>
            </w:r>
            <w:r>
              <w:rPr>
                <w:webHidden/>
              </w:rPr>
              <w:instrText xml:space="preserve"> PAGEREF _Toc115959369 \h </w:instrText>
            </w:r>
            <w:r>
              <w:rPr>
                <w:webHidden/>
              </w:rPr>
            </w:r>
            <w:r>
              <w:rPr>
                <w:webHidden/>
              </w:rPr>
              <w:fldChar w:fldCharType="separate"/>
            </w:r>
            <w:r w:rsidR="003710F8">
              <w:rPr>
                <w:webHidden/>
              </w:rPr>
              <w:t>10</w:t>
            </w:r>
            <w:r>
              <w:rPr>
                <w:webHidden/>
              </w:rPr>
              <w:fldChar w:fldCharType="end"/>
            </w:r>
          </w:hyperlink>
        </w:p>
        <w:p w14:paraId="1CC11F1C" w14:textId="16626B55" w:rsidR="009D6B25" w:rsidRDefault="009D6B25" w:rsidP="00854E43">
          <w:pPr>
            <w:pStyle w:val="TOC1"/>
            <w:rPr>
              <w:rFonts w:asciiTheme="minorHAnsi" w:eastAsiaTheme="minorEastAsia" w:hAnsiTheme="minorHAnsi" w:cstheme="minorBidi"/>
              <w:noProof/>
              <w:color w:val="auto"/>
              <w:sz w:val="22"/>
              <w:szCs w:val="22"/>
            </w:rPr>
          </w:pPr>
          <w:hyperlink w:anchor="_Toc115959370" w:history="1">
            <w:r w:rsidRPr="004F6E41">
              <w:rPr>
                <w:rStyle w:val="Hyperlink"/>
                <w:noProof/>
              </w:rPr>
              <w:t>4</w:t>
            </w:r>
            <w:r>
              <w:rPr>
                <w:rFonts w:asciiTheme="minorHAnsi" w:eastAsiaTheme="minorEastAsia" w:hAnsiTheme="minorHAnsi" w:cstheme="minorBidi"/>
                <w:noProof/>
                <w:color w:val="auto"/>
                <w:sz w:val="22"/>
                <w:szCs w:val="22"/>
              </w:rPr>
              <w:tab/>
            </w:r>
            <w:r w:rsidRPr="004F6E41">
              <w:rPr>
                <w:rStyle w:val="Hyperlink"/>
                <w:noProof/>
              </w:rPr>
              <w:t>Proposed Contract Terms and Conditions</w:t>
            </w:r>
            <w:r>
              <w:rPr>
                <w:noProof/>
                <w:webHidden/>
              </w:rPr>
              <w:tab/>
            </w:r>
            <w:r>
              <w:rPr>
                <w:noProof/>
                <w:webHidden/>
              </w:rPr>
              <w:fldChar w:fldCharType="begin"/>
            </w:r>
            <w:r>
              <w:rPr>
                <w:noProof/>
                <w:webHidden/>
              </w:rPr>
              <w:instrText xml:space="preserve"> PAGEREF _Toc115959370 \h </w:instrText>
            </w:r>
            <w:r>
              <w:rPr>
                <w:noProof/>
                <w:webHidden/>
              </w:rPr>
            </w:r>
            <w:r>
              <w:rPr>
                <w:noProof/>
                <w:webHidden/>
              </w:rPr>
              <w:fldChar w:fldCharType="separate"/>
            </w:r>
            <w:r w:rsidR="003710F8">
              <w:rPr>
                <w:noProof/>
                <w:webHidden/>
              </w:rPr>
              <w:t>11</w:t>
            </w:r>
            <w:r>
              <w:rPr>
                <w:noProof/>
                <w:webHidden/>
              </w:rPr>
              <w:fldChar w:fldCharType="end"/>
            </w:r>
          </w:hyperlink>
        </w:p>
        <w:p w14:paraId="37D3456C" w14:textId="4DB58B47" w:rsidR="009D6B25" w:rsidRDefault="009D6B25">
          <w:pPr>
            <w:pStyle w:val="TOC2"/>
            <w:rPr>
              <w:rFonts w:asciiTheme="minorHAnsi" w:eastAsiaTheme="minorEastAsia" w:hAnsiTheme="minorHAnsi" w:cstheme="minorBidi"/>
              <w:caps w:val="0"/>
              <w:color w:val="auto"/>
              <w:sz w:val="22"/>
              <w:szCs w:val="22"/>
            </w:rPr>
          </w:pPr>
          <w:hyperlink w:anchor="_Toc115959371" w:history="1">
            <w:r w:rsidRPr="004F6E41">
              <w:rPr>
                <w:rStyle w:val="Hyperlink"/>
              </w:rPr>
              <w:t>4.1</w:t>
            </w:r>
            <w:r>
              <w:rPr>
                <w:rFonts w:asciiTheme="minorHAnsi" w:eastAsiaTheme="minorEastAsia" w:hAnsiTheme="minorHAnsi" w:cstheme="minorBidi"/>
                <w:caps w:val="0"/>
                <w:color w:val="auto"/>
                <w:sz w:val="22"/>
                <w:szCs w:val="22"/>
              </w:rPr>
              <w:tab/>
            </w:r>
            <w:r w:rsidRPr="004F6E41">
              <w:rPr>
                <w:rStyle w:val="Hyperlink"/>
              </w:rPr>
              <w:t>Assignment of the Contract</w:t>
            </w:r>
            <w:r>
              <w:rPr>
                <w:webHidden/>
              </w:rPr>
              <w:tab/>
            </w:r>
            <w:r>
              <w:rPr>
                <w:webHidden/>
              </w:rPr>
              <w:fldChar w:fldCharType="begin"/>
            </w:r>
            <w:r>
              <w:rPr>
                <w:webHidden/>
              </w:rPr>
              <w:instrText xml:space="preserve"> PAGEREF _Toc115959371 \h </w:instrText>
            </w:r>
            <w:r>
              <w:rPr>
                <w:webHidden/>
              </w:rPr>
            </w:r>
            <w:r>
              <w:rPr>
                <w:webHidden/>
              </w:rPr>
              <w:fldChar w:fldCharType="separate"/>
            </w:r>
            <w:r w:rsidR="003710F8">
              <w:rPr>
                <w:webHidden/>
              </w:rPr>
              <w:t>11</w:t>
            </w:r>
            <w:r>
              <w:rPr>
                <w:webHidden/>
              </w:rPr>
              <w:fldChar w:fldCharType="end"/>
            </w:r>
          </w:hyperlink>
        </w:p>
        <w:p w14:paraId="3F1B0851" w14:textId="316FCCFD" w:rsidR="009D6B25" w:rsidRDefault="009D6B25">
          <w:pPr>
            <w:pStyle w:val="TOC2"/>
            <w:rPr>
              <w:rFonts w:asciiTheme="minorHAnsi" w:eastAsiaTheme="minorEastAsia" w:hAnsiTheme="minorHAnsi" w:cstheme="minorBidi"/>
              <w:caps w:val="0"/>
              <w:color w:val="auto"/>
              <w:sz w:val="22"/>
              <w:szCs w:val="22"/>
            </w:rPr>
          </w:pPr>
          <w:hyperlink w:anchor="_Toc115959372" w:history="1">
            <w:r w:rsidRPr="004F6E41">
              <w:rPr>
                <w:rStyle w:val="Hyperlink"/>
              </w:rPr>
              <w:t>4.2</w:t>
            </w:r>
            <w:r>
              <w:rPr>
                <w:rFonts w:asciiTheme="minorHAnsi" w:eastAsiaTheme="minorEastAsia" w:hAnsiTheme="minorHAnsi" w:cstheme="minorBidi"/>
                <w:caps w:val="0"/>
                <w:color w:val="auto"/>
                <w:sz w:val="22"/>
                <w:szCs w:val="22"/>
              </w:rPr>
              <w:tab/>
            </w:r>
            <w:r w:rsidRPr="004F6E41">
              <w:rPr>
                <w:rStyle w:val="Hyperlink"/>
              </w:rPr>
              <w:t>Invoicing</w:t>
            </w:r>
            <w:r>
              <w:rPr>
                <w:webHidden/>
              </w:rPr>
              <w:tab/>
            </w:r>
            <w:r>
              <w:rPr>
                <w:webHidden/>
              </w:rPr>
              <w:fldChar w:fldCharType="begin"/>
            </w:r>
            <w:r>
              <w:rPr>
                <w:webHidden/>
              </w:rPr>
              <w:instrText xml:space="preserve"> PAGEREF _Toc115959372 \h </w:instrText>
            </w:r>
            <w:r>
              <w:rPr>
                <w:webHidden/>
              </w:rPr>
            </w:r>
            <w:r>
              <w:rPr>
                <w:webHidden/>
              </w:rPr>
              <w:fldChar w:fldCharType="separate"/>
            </w:r>
            <w:r w:rsidR="003710F8">
              <w:rPr>
                <w:webHidden/>
              </w:rPr>
              <w:t>12</w:t>
            </w:r>
            <w:r>
              <w:rPr>
                <w:webHidden/>
              </w:rPr>
              <w:fldChar w:fldCharType="end"/>
            </w:r>
          </w:hyperlink>
        </w:p>
        <w:p w14:paraId="0B1ADB3A" w14:textId="10B3BFAC" w:rsidR="009D6B25" w:rsidRDefault="009D6B25">
          <w:pPr>
            <w:pStyle w:val="TOC2"/>
            <w:rPr>
              <w:rFonts w:asciiTheme="minorHAnsi" w:eastAsiaTheme="minorEastAsia" w:hAnsiTheme="minorHAnsi" w:cstheme="minorBidi"/>
              <w:caps w:val="0"/>
              <w:color w:val="auto"/>
              <w:sz w:val="22"/>
              <w:szCs w:val="22"/>
            </w:rPr>
          </w:pPr>
          <w:hyperlink w:anchor="_Toc115959373" w:history="1">
            <w:r w:rsidRPr="004F6E41">
              <w:rPr>
                <w:rStyle w:val="Hyperlink"/>
              </w:rPr>
              <w:t>4.3</w:t>
            </w:r>
            <w:r>
              <w:rPr>
                <w:rFonts w:asciiTheme="minorHAnsi" w:eastAsiaTheme="minorEastAsia" w:hAnsiTheme="minorHAnsi" w:cstheme="minorBidi"/>
                <w:caps w:val="0"/>
                <w:color w:val="auto"/>
                <w:sz w:val="22"/>
                <w:szCs w:val="22"/>
              </w:rPr>
              <w:tab/>
            </w:r>
            <w:r w:rsidRPr="004F6E41">
              <w:rPr>
                <w:rStyle w:val="Hyperlink"/>
              </w:rPr>
              <w:t>Consultant’s Indemnification</w:t>
            </w:r>
            <w:r>
              <w:rPr>
                <w:webHidden/>
              </w:rPr>
              <w:tab/>
            </w:r>
            <w:r>
              <w:rPr>
                <w:webHidden/>
              </w:rPr>
              <w:fldChar w:fldCharType="begin"/>
            </w:r>
            <w:r>
              <w:rPr>
                <w:webHidden/>
              </w:rPr>
              <w:instrText xml:space="preserve"> PAGEREF _Toc115959373 \h </w:instrText>
            </w:r>
            <w:r>
              <w:rPr>
                <w:webHidden/>
              </w:rPr>
            </w:r>
            <w:r>
              <w:rPr>
                <w:webHidden/>
              </w:rPr>
              <w:fldChar w:fldCharType="separate"/>
            </w:r>
            <w:r w:rsidR="003710F8">
              <w:rPr>
                <w:webHidden/>
              </w:rPr>
              <w:t>12</w:t>
            </w:r>
            <w:r>
              <w:rPr>
                <w:webHidden/>
              </w:rPr>
              <w:fldChar w:fldCharType="end"/>
            </w:r>
          </w:hyperlink>
        </w:p>
        <w:p w14:paraId="205904B5" w14:textId="7FD85FF3" w:rsidR="009D6B25" w:rsidRDefault="009D6B25">
          <w:pPr>
            <w:pStyle w:val="TOC2"/>
            <w:rPr>
              <w:rFonts w:asciiTheme="minorHAnsi" w:eastAsiaTheme="minorEastAsia" w:hAnsiTheme="minorHAnsi" w:cstheme="minorBidi"/>
              <w:caps w:val="0"/>
              <w:color w:val="auto"/>
              <w:sz w:val="22"/>
              <w:szCs w:val="22"/>
            </w:rPr>
          </w:pPr>
          <w:hyperlink w:anchor="_Toc115959374" w:history="1">
            <w:r w:rsidRPr="004F6E41">
              <w:rPr>
                <w:rStyle w:val="Hyperlink"/>
              </w:rPr>
              <w:t>4.4</w:t>
            </w:r>
            <w:r>
              <w:rPr>
                <w:rFonts w:asciiTheme="minorHAnsi" w:eastAsiaTheme="minorEastAsia" w:hAnsiTheme="minorHAnsi" w:cstheme="minorBidi"/>
                <w:caps w:val="0"/>
                <w:color w:val="auto"/>
                <w:sz w:val="22"/>
                <w:szCs w:val="22"/>
              </w:rPr>
              <w:tab/>
            </w:r>
            <w:r w:rsidRPr="004F6E41">
              <w:rPr>
                <w:rStyle w:val="Hyperlink"/>
              </w:rPr>
              <w:t>Insurance</w:t>
            </w:r>
            <w:r>
              <w:rPr>
                <w:webHidden/>
              </w:rPr>
              <w:tab/>
            </w:r>
            <w:r>
              <w:rPr>
                <w:webHidden/>
              </w:rPr>
              <w:fldChar w:fldCharType="begin"/>
            </w:r>
            <w:r>
              <w:rPr>
                <w:webHidden/>
              </w:rPr>
              <w:instrText xml:space="preserve"> PAGEREF _Toc115959374 \h </w:instrText>
            </w:r>
            <w:r>
              <w:rPr>
                <w:webHidden/>
              </w:rPr>
            </w:r>
            <w:r>
              <w:rPr>
                <w:webHidden/>
              </w:rPr>
              <w:fldChar w:fldCharType="separate"/>
            </w:r>
            <w:r w:rsidR="003710F8">
              <w:rPr>
                <w:webHidden/>
              </w:rPr>
              <w:t>12</w:t>
            </w:r>
            <w:r>
              <w:rPr>
                <w:webHidden/>
              </w:rPr>
              <w:fldChar w:fldCharType="end"/>
            </w:r>
          </w:hyperlink>
        </w:p>
        <w:p w14:paraId="121655EB" w14:textId="523BD4C6" w:rsidR="009D6B25" w:rsidRDefault="009D6B25">
          <w:pPr>
            <w:pStyle w:val="TOC2"/>
            <w:rPr>
              <w:rFonts w:asciiTheme="minorHAnsi" w:eastAsiaTheme="minorEastAsia" w:hAnsiTheme="minorHAnsi" w:cstheme="minorBidi"/>
              <w:caps w:val="0"/>
              <w:color w:val="auto"/>
              <w:sz w:val="22"/>
              <w:szCs w:val="22"/>
            </w:rPr>
          </w:pPr>
          <w:hyperlink w:anchor="_Toc115959375" w:history="1">
            <w:r w:rsidRPr="004F6E41">
              <w:rPr>
                <w:rStyle w:val="Hyperlink"/>
              </w:rPr>
              <w:t>4.5</w:t>
            </w:r>
            <w:r>
              <w:rPr>
                <w:rFonts w:asciiTheme="minorHAnsi" w:eastAsiaTheme="minorEastAsia" w:hAnsiTheme="minorHAnsi" w:cstheme="minorBidi"/>
                <w:caps w:val="0"/>
                <w:color w:val="auto"/>
                <w:sz w:val="22"/>
                <w:szCs w:val="22"/>
              </w:rPr>
              <w:tab/>
            </w:r>
            <w:r w:rsidRPr="004F6E41">
              <w:rPr>
                <w:rStyle w:val="Hyperlink"/>
              </w:rPr>
              <w:t>Termination for Default of Consultant</w:t>
            </w:r>
            <w:r>
              <w:rPr>
                <w:webHidden/>
              </w:rPr>
              <w:tab/>
            </w:r>
            <w:r>
              <w:rPr>
                <w:webHidden/>
              </w:rPr>
              <w:fldChar w:fldCharType="begin"/>
            </w:r>
            <w:r>
              <w:rPr>
                <w:webHidden/>
              </w:rPr>
              <w:instrText xml:space="preserve"> PAGEREF _Toc115959375 \h </w:instrText>
            </w:r>
            <w:r>
              <w:rPr>
                <w:webHidden/>
              </w:rPr>
            </w:r>
            <w:r>
              <w:rPr>
                <w:webHidden/>
              </w:rPr>
              <w:fldChar w:fldCharType="separate"/>
            </w:r>
            <w:r w:rsidR="003710F8">
              <w:rPr>
                <w:webHidden/>
              </w:rPr>
              <w:t>12</w:t>
            </w:r>
            <w:r>
              <w:rPr>
                <w:webHidden/>
              </w:rPr>
              <w:fldChar w:fldCharType="end"/>
            </w:r>
          </w:hyperlink>
        </w:p>
        <w:p w14:paraId="7DEADAC1" w14:textId="3395A832" w:rsidR="009D6B25" w:rsidRDefault="009D6B25">
          <w:pPr>
            <w:pStyle w:val="TOC2"/>
            <w:rPr>
              <w:rFonts w:asciiTheme="minorHAnsi" w:eastAsiaTheme="minorEastAsia" w:hAnsiTheme="minorHAnsi" w:cstheme="minorBidi"/>
              <w:caps w:val="0"/>
              <w:color w:val="auto"/>
              <w:sz w:val="22"/>
              <w:szCs w:val="22"/>
            </w:rPr>
          </w:pPr>
          <w:hyperlink w:anchor="_Toc115959376" w:history="1">
            <w:r w:rsidRPr="004F6E41">
              <w:rPr>
                <w:rStyle w:val="Hyperlink"/>
              </w:rPr>
              <w:t>4.6</w:t>
            </w:r>
            <w:r>
              <w:rPr>
                <w:rFonts w:asciiTheme="minorHAnsi" w:eastAsiaTheme="minorEastAsia" w:hAnsiTheme="minorHAnsi" w:cstheme="minorBidi"/>
                <w:caps w:val="0"/>
                <w:color w:val="auto"/>
                <w:sz w:val="22"/>
                <w:szCs w:val="22"/>
              </w:rPr>
              <w:tab/>
            </w:r>
            <w:r w:rsidRPr="004F6E41">
              <w:rPr>
                <w:rStyle w:val="Hyperlink"/>
              </w:rPr>
              <w:t>Compliance with Laws</w:t>
            </w:r>
            <w:r>
              <w:rPr>
                <w:webHidden/>
              </w:rPr>
              <w:tab/>
            </w:r>
            <w:r>
              <w:rPr>
                <w:webHidden/>
              </w:rPr>
              <w:fldChar w:fldCharType="begin"/>
            </w:r>
            <w:r>
              <w:rPr>
                <w:webHidden/>
              </w:rPr>
              <w:instrText xml:space="preserve"> PAGEREF _Toc115959376 \h </w:instrText>
            </w:r>
            <w:r>
              <w:rPr>
                <w:webHidden/>
              </w:rPr>
            </w:r>
            <w:r>
              <w:rPr>
                <w:webHidden/>
              </w:rPr>
              <w:fldChar w:fldCharType="separate"/>
            </w:r>
            <w:r w:rsidR="003710F8">
              <w:rPr>
                <w:webHidden/>
              </w:rPr>
              <w:t>13</w:t>
            </w:r>
            <w:r>
              <w:rPr>
                <w:webHidden/>
              </w:rPr>
              <w:fldChar w:fldCharType="end"/>
            </w:r>
          </w:hyperlink>
        </w:p>
        <w:p w14:paraId="35D71BC5" w14:textId="483B63E0" w:rsidR="009D6B25" w:rsidRDefault="009D6B25">
          <w:pPr>
            <w:pStyle w:val="TOC2"/>
            <w:rPr>
              <w:rFonts w:asciiTheme="minorHAnsi" w:eastAsiaTheme="minorEastAsia" w:hAnsiTheme="minorHAnsi" w:cstheme="minorBidi"/>
              <w:caps w:val="0"/>
              <w:color w:val="auto"/>
              <w:sz w:val="22"/>
              <w:szCs w:val="22"/>
            </w:rPr>
          </w:pPr>
          <w:hyperlink w:anchor="_Toc115959377" w:history="1">
            <w:r w:rsidRPr="004F6E41">
              <w:rPr>
                <w:rStyle w:val="Hyperlink"/>
              </w:rPr>
              <w:t>4.7</w:t>
            </w:r>
            <w:r>
              <w:rPr>
                <w:rFonts w:asciiTheme="minorHAnsi" w:eastAsiaTheme="minorEastAsia" w:hAnsiTheme="minorHAnsi" w:cstheme="minorBidi"/>
                <w:caps w:val="0"/>
                <w:color w:val="auto"/>
                <w:sz w:val="22"/>
                <w:szCs w:val="22"/>
              </w:rPr>
              <w:tab/>
            </w:r>
            <w:r w:rsidRPr="004F6E41">
              <w:rPr>
                <w:rStyle w:val="Hyperlink"/>
              </w:rPr>
              <w:t>Labour and Health Conditions</w:t>
            </w:r>
            <w:r>
              <w:rPr>
                <w:webHidden/>
              </w:rPr>
              <w:tab/>
            </w:r>
            <w:r>
              <w:rPr>
                <w:webHidden/>
              </w:rPr>
              <w:fldChar w:fldCharType="begin"/>
            </w:r>
            <w:r>
              <w:rPr>
                <w:webHidden/>
              </w:rPr>
              <w:instrText xml:space="preserve"> PAGEREF _Toc115959377 \h </w:instrText>
            </w:r>
            <w:r>
              <w:rPr>
                <w:webHidden/>
              </w:rPr>
            </w:r>
            <w:r>
              <w:rPr>
                <w:webHidden/>
              </w:rPr>
              <w:fldChar w:fldCharType="separate"/>
            </w:r>
            <w:r w:rsidR="003710F8">
              <w:rPr>
                <w:webHidden/>
              </w:rPr>
              <w:t>13</w:t>
            </w:r>
            <w:r>
              <w:rPr>
                <w:webHidden/>
              </w:rPr>
              <w:fldChar w:fldCharType="end"/>
            </w:r>
          </w:hyperlink>
        </w:p>
        <w:p w14:paraId="18511F93" w14:textId="4CDEAEE2" w:rsidR="009D6B25" w:rsidRDefault="009D6B25">
          <w:pPr>
            <w:pStyle w:val="TOC2"/>
            <w:rPr>
              <w:rFonts w:asciiTheme="minorHAnsi" w:eastAsiaTheme="minorEastAsia" w:hAnsiTheme="minorHAnsi" w:cstheme="minorBidi"/>
              <w:caps w:val="0"/>
              <w:color w:val="auto"/>
              <w:sz w:val="22"/>
              <w:szCs w:val="22"/>
            </w:rPr>
          </w:pPr>
          <w:hyperlink w:anchor="_Toc115959378" w:history="1">
            <w:r w:rsidRPr="004F6E41">
              <w:rPr>
                <w:rStyle w:val="Hyperlink"/>
              </w:rPr>
              <w:t>4.8</w:t>
            </w:r>
            <w:r>
              <w:rPr>
                <w:rFonts w:asciiTheme="minorHAnsi" w:eastAsiaTheme="minorEastAsia" w:hAnsiTheme="minorHAnsi" w:cstheme="minorBidi"/>
                <w:caps w:val="0"/>
                <w:color w:val="auto"/>
                <w:sz w:val="22"/>
                <w:szCs w:val="22"/>
              </w:rPr>
              <w:tab/>
            </w:r>
            <w:r w:rsidRPr="004F6E41">
              <w:rPr>
                <w:rStyle w:val="Hyperlink"/>
              </w:rPr>
              <w:t>Extras</w:t>
            </w:r>
            <w:r>
              <w:rPr>
                <w:webHidden/>
              </w:rPr>
              <w:tab/>
            </w:r>
            <w:r>
              <w:rPr>
                <w:webHidden/>
              </w:rPr>
              <w:fldChar w:fldCharType="begin"/>
            </w:r>
            <w:r>
              <w:rPr>
                <w:webHidden/>
              </w:rPr>
              <w:instrText xml:space="preserve"> PAGEREF _Toc115959378 \h </w:instrText>
            </w:r>
            <w:r>
              <w:rPr>
                <w:webHidden/>
              </w:rPr>
            </w:r>
            <w:r>
              <w:rPr>
                <w:webHidden/>
              </w:rPr>
              <w:fldChar w:fldCharType="separate"/>
            </w:r>
            <w:r w:rsidR="003710F8">
              <w:rPr>
                <w:webHidden/>
              </w:rPr>
              <w:t>13</w:t>
            </w:r>
            <w:r>
              <w:rPr>
                <w:webHidden/>
              </w:rPr>
              <w:fldChar w:fldCharType="end"/>
            </w:r>
          </w:hyperlink>
        </w:p>
        <w:p w14:paraId="5E0F42D5" w14:textId="7B34F70E" w:rsidR="001E0A20" w:rsidRDefault="008D48A8" w:rsidP="00DD3AF0">
          <w:pPr>
            <w:sectPr w:rsidR="001E0A20" w:rsidSect="000A7B2D">
              <w:headerReference w:type="default" r:id="rId13"/>
              <w:footerReference w:type="default" r:id="rId14"/>
              <w:footerReference w:type="first" r:id="rId15"/>
              <w:pgSz w:w="12240" w:h="15840" w:code="1"/>
              <w:pgMar w:top="1800" w:right="1800" w:bottom="1080" w:left="1800" w:header="936" w:footer="936" w:gutter="0"/>
              <w:cols w:space="720"/>
              <w:titlePg/>
              <w:docGrid w:linePitch="326"/>
            </w:sectPr>
          </w:pPr>
          <w:r>
            <w:rPr>
              <w:b/>
              <w:bCs/>
              <w:noProof/>
            </w:rPr>
            <w:fldChar w:fldCharType="end"/>
          </w:r>
        </w:p>
      </w:sdtContent>
    </w:sdt>
    <w:p w14:paraId="5CEA03BB" w14:textId="6C8513D3" w:rsidR="00B00A22" w:rsidRPr="00EF74BA" w:rsidRDefault="00EF74BA" w:rsidP="009D6B25">
      <w:pPr>
        <w:pStyle w:val="Heading1"/>
      </w:pPr>
      <w:bookmarkStart w:id="0" w:name="_Toc115959342"/>
      <w:r w:rsidRPr="00EF74BA">
        <w:rPr>
          <w:rStyle w:val="Heading1Char"/>
          <w:sz w:val="26"/>
          <w:szCs w:val="22"/>
        </w:rPr>
        <w:t>Introduction and Scope</w:t>
      </w:r>
      <w:bookmarkEnd w:id="0"/>
      <w:r w:rsidR="00B00A22" w:rsidRPr="00EF74BA">
        <w:t xml:space="preserve"> </w:t>
      </w:r>
    </w:p>
    <w:p w14:paraId="489A4269" w14:textId="6B16B425" w:rsidR="00B00A22" w:rsidRPr="00FD2293" w:rsidRDefault="00B00A22" w:rsidP="00FD2293">
      <w:pPr>
        <w:pStyle w:val="Heading2"/>
        <w:rPr>
          <w:sz w:val="22"/>
          <w:szCs w:val="18"/>
        </w:rPr>
      </w:pPr>
      <w:bookmarkStart w:id="1" w:name="_Toc115959343"/>
      <w:r w:rsidRPr="7CF437CB">
        <w:rPr>
          <w:sz w:val="22"/>
          <w:szCs w:val="22"/>
        </w:rPr>
        <w:t>General Introduction</w:t>
      </w:r>
      <w:bookmarkEnd w:id="1"/>
      <w:r w:rsidRPr="7CF437CB">
        <w:rPr>
          <w:sz w:val="22"/>
          <w:szCs w:val="22"/>
        </w:rPr>
        <w:t xml:space="preserve"> </w:t>
      </w:r>
    </w:p>
    <w:p w14:paraId="5C625DC0" w14:textId="6B450B3C" w:rsidR="00B00A22" w:rsidRPr="00EF74BA" w:rsidRDefault="00B00A22" w:rsidP="006C5AE2">
      <w:pPr>
        <w:pStyle w:val="BodyText"/>
        <w:spacing w:line="259" w:lineRule="auto"/>
        <w:rPr>
          <w:color w:val="202020" w:themeColor="text1" w:themeShade="80"/>
        </w:rPr>
      </w:pPr>
      <w:r w:rsidRPr="643D2CE0">
        <w:rPr>
          <w:color w:val="202020" w:themeColor="text1" w:themeShade="80"/>
        </w:rPr>
        <w:t xml:space="preserve">The </w:t>
      </w:r>
      <w:r w:rsidRPr="643D2CE0">
        <w:rPr>
          <w:color w:val="E81E0F" w:themeColor="background2" w:themeShade="80"/>
        </w:rPr>
        <w:t xml:space="preserve">&lt;&lt;co-op name&gt;&gt; </w:t>
      </w:r>
      <w:r w:rsidRPr="643D2CE0">
        <w:rPr>
          <w:color w:val="202020" w:themeColor="text1" w:themeShade="80"/>
        </w:rPr>
        <w:t>(hereafter referred to as the “</w:t>
      </w:r>
      <w:r w:rsidRPr="643D2CE0">
        <w:rPr>
          <w:b/>
          <w:bCs/>
          <w:color w:val="202020" w:themeColor="text1" w:themeShade="80"/>
        </w:rPr>
        <w:t>Co-op</w:t>
      </w:r>
      <w:r w:rsidRPr="643D2CE0">
        <w:rPr>
          <w:color w:val="202020" w:themeColor="text1" w:themeShade="80"/>
        </w:rPr>
        <w:t xml:space="preserve">”) is soliciting proposals from building consultants or consulting firms </w:t>
      </w:r>
      <w:r w:rsidR="5AC50C13" w:rsidRPr="643D2CE0">
        <w:rPr>
          <w:color w:val="202020" w:themeColor="text1" w:themeShade="80"/>
        </w:rPr>
        <w:t>for</w:t>
      </w:r>
      <w:r w:rsidRPr="643D2CE0">
        <w:rPr>
          <w:color w:val="202020" w:themeColor="text1" w:themeShade="80"/>
        </w:rPr>
        <w:t xml:space="preserve"> consulting &amp; contract administration services. </w:t>
      </w:r>
    </w:p>
    <w:p w14:paraId="3BF12F3B" w14:textId="27163C53" w:rsidR="00B00A22" w:rsidRPr="00EF74BA" w:rsidRDefault="413AE461" w:rsidP="006C5AE2">
      <w:pPr>
        <w:pStyle w:val="BodyText"/>
        <w:spacing w:line="259" w:lineRule="auto"/>
        <w:rPr>
          <w:color w:val="202020" w:themeColor="text1" w:themeShade="80"/>
        </w:rPr>
      </w:pPr>
      <w:r w:rsidRPr="37AFD5F3">
        <w:rPr>
          <w:color w:val="202020" w:themeColor="text1" w:themeShade="80"/>
        </w:rPr>
        <w:t>T</w:t>
      </w:r>
      <w:r w:rsidR="00B00A22" w:rsidRPr="37AFD5F3">
        <w:rPr>
          <w:color w:val="202020" w:themeColor="text1" w:themeShade="80"/>
        </w:rPr>
        <w:t xml:space="preserve">he </w:t>
      </w:r>
      <w:r w:rsidR="00B00A22" w:rsidRPr="37AFD5F3">
        <w:rPr>
          <w:b/>
          <w:bCs/>
          <w:color w:val="202020" w:themeColor="text1" w:themeShade="80"/>
        </w:rPr>
        <w:t>Co-op</w:t>
      </w:r>
      <w:r w:rsidR="00B00A22" w:rsidRPr="37AFD5F3">
        <w:rPr>
          <w:color w:val="202020" w:themeColor="text1" w:themeShade="80"/>
        </w:rPr>
        <w:t xml:space="preserve"> wishes to </w:t>
      </w:r>
      <w:proofErr w:type="gramStart"/>
      <w:r w:rsidR="00B00A22" w:rsidRPr="37AFD5F3">
        <w:rPr>
          <w:color w:val="202020" w:themeColor="text1" w:themeShade="80"/>
        </w:rPr>
        <w:t>enter into</w:t>
      </w:r>
      <w:proofErr w:type="gramEnd"/>
      <w:r w:rsidR="00B00A22" w:rsidRPr="37AFD5F3">
        <w:rPr>
          <w:color w:val="202020" w:themeColor="text1" w:themeShade="80"/>
        </w:rPr>
        <w:t xml:space="preserve"> a contract with a consultant or consulting firm (hereafter referred to as the "</w:t>
      </w:r>
      <w:r w:rsidR="00B00A22" w:rsidRPr="37AFD5F3">
        <w:rPr>
          <w:b/>
          <w:bCs/>
          <w:color w:val="202020" w:themeColor="text1" w:themeShade="80"/>
        </w:rPr>
        <w:t>Consultant</w:t>
      </w:r>
      <w:r w:rsidR="00B00A22" w:rsidRPr="37AFD5F3">
        <w:rPr>
          <w:color w:val="202020" w:themeColor="text1" w:themeShade="80"/>
        </w:rPr>
        <w:t xml:space="preserve">") </w:t>
      </w:r>
      <w:r w:rsidR="00B00A22" w:rsidRPr="006C5AE2">
        <w:rPr>
          <w:b/>
          <w:bCs/>
          <w:color w:val="202020" w:themeColor="text1" w:themeShade="80"/>
        </w:rPr>
        <w:t>to provide contract administration services to facilitate the remedial repairs of upcoming capital work,</w:t>
      </w:r>
      <w:r w:rsidR="00B00A22" w:rsidRPr="37AFD5F3">
        <w:rPr>
          <w:color w:val="202020" w:themeColor="text1" w:themeShade="80"/>
        </w:rPr>
        <w:t xml:space="preserve"> as described</w:t>
      </w:r>
      <w:r w:rsidR="72AD77BB" w:rsidRPr="37AFD5F3">
        <w:rPr>
          <w:color w:val="202020" w:themeColor="text1" w:themeShade="80"/>
        </w:rPr>
        <w:t xml:space="preserve"> in this Request for Proposal</w:t>
      </w:r>
      <w:r w:rsidR="00B00A22" w:rsidRPr="37AFD5F3">
        <w:rPr>
          <w:color w:val="202020" w:themeColor="text1" w:themeShade="80"/>
        </w:rPr>
        <w:t xml:space="preserve">. </w:t>
      </w:r>
    </w:p>
    <w:p w14:paraId="7D72DA0F" w14:textId="03CA236E" w:rsidR="00B00A22" w:rsidRPr="00FD2293" w:rsidRDefault="00B00A22" w:rsidP="00FD2293">
      <w:pPr>
        <w:pStyle w:val="Heading2"/>
        <w:rPr>
          <w:sz w:val="22"/>
          <w:szCs w:val="18"/>
        </w:rPr>
      </w:pPr>
      <w:bookmarkStart w:id="2" w:name="_Toc115959344"/>
      <w:r w:rsidRPr="7CF437CB">
        <w:rPr>
          <w:sz w:val="22"/>
          <w:szCs w:val="22"/>
        </w:rPr>
        <w:t>Purpose of Request for Proposal</w:t>
      </w:r>
      <w:bookmarkEnd w:id="2"/>
      <w:r w:rsidRPr="7CF437CB">
        <w:rPr>
          <w:sz w:val="22"/>
          <w:szCs w:val="22"/>
        </w:rPr>
        <w:t xml:space="preserve"> </w:t>
      </w:r>
    </w:p>
    <w:p w14:paraId="33098E3A" w14:textId="6A6FB2A5" w:rsidR="00B00A22" w:rsidRPr="00EF74BA" w:rsidRDefault="00B00A22" w:rsidP="00B00A22">
      <w:pPr>
        <w:pStyle w:val="BodyText"/>
        <w:rPr>
          <w:color w:val="202020" w:themeColor="text1" w:themeShade="80"/>
        </w:rPr>
      </w:pPr>
      <w:r w:rsidRPr="7CF437CB">
        <w:rPr>
          <w:color w:val="202020" w:themeColor="text1" w:themeShade="80"/>
        </w:rPr>
        <w:t xml:space="preserve">This Request for Proposal (RFP) has been issued </w:t>
      </w:r>
      <w:proofErr w:type="gramStart"/>
      <w:r w:rsidRPr="7CF437CB">
        <w:rPr>
          <w:color w:val="202020" w:themeColor="text1" w:themeShade="80"/>
        </w:rPr>
        <w:t>in order to</w:t>
      </w:r>
      <w:proofErr w:type="gramEnd"/>
      <w:r w:rsidRPr="7CF437CB">
        <w:rPr>
          <w:color w:val="202020" w:themeColor="text1" w:themeShade="80"/>
        </w:rPr>
        <w:t xml:space="preserve"> invite proposals setting out the alternative means by which technical, performance, tim</w:t>
      </w:r>
      <w:r w:rsidR="332422C9" w:rsidRPr="7CF437CB">
        <w:rPr>
          <w:color w:val="202020" w:themeColor="text1" w:themeShade="80"/>
        </w:rPr>
        <w:t>ing</w:t>
      </w:r>
      <w:r w:rsidRPr="7CF437CB">
        <w:rPr>
          <w:color w:val="202020" w:themeColor="text1" w:themeShade="80"/>
        </w:rPr>
        <w:t xml:space="preserve"> and other goals and objectives may </w:t>
      </w:r>
      <w:r w:rsidR="43F40ED1" w:rsidRPr="7CF437CB">
        <w:rPr>
          <w:color w:val="202020" w:themeColor="text1" w:themeShade="80"/>
        </w:rPr>
        <w:t xml:space="preserve">best </w:t>
      </w:r>
      <w:r w:rsidRPr="7CF437CB">
        <w:rPr>
          <w:color w:val="202020" w:themeColor="text1" w:themeShade="80"/>
        </w:rPr>
        <w:t>be met, having regard to stated mandatory requirements.</w:t>
      </w:r>
      <w:r w:rsidR="37B8FA5D" w:rsidRPr="7CF437CB">
        <w:rPr>
          <w:color w:val="202020" w:themeColor="text1" w:themeShade="80"/>
        </w:rPr>
        <w:t xml:space="preserve"> </w:t>
      </w:r>
      <w:r w:rsidRPr="7CF437CB">
        <w:rPr>
          <w:color w:val="202020" w:themeColor="text1" w:themeShade="80"/>
        </w:rPr>
        <w:t xml:space="preserve"> </w:t>
      </w:r>
    </w:p>
    <w:p w14:paraId="2D1E0114" w14:textId="5F554E0A" w:rsidR="00B00A22" w:rsidRPr="00FD2293" w:rsidRDefault="00B00A22" w:rsidP="00FD2293">
      <w:pPr>
        <w:pStyle w:val="Heading2"/>
        <w:rPr>
          <w:sz w:val="22"/>
          <w:szCs w:val="18"/>
        </w:rPr>
      </w:pPr>
      <w:bookmarkStart w:id="3" w:name="_Toc115959345"/>
      <w:r w:rsidRPr="7CF437CB">
        <w:rPr>
          <w:sz w:val="22"/>
          <w:szCs w:val="22"/>
        </w:rPr>
        <w:t>Schedule of Events</w:t>
      </w:r>
      <w:bookmarkEnd w:id="3"/>
      <w:r w:rsidRPr="7CF437CB">
        <w:rPr>
          <w:sz w:val="22"/>
          <w:szCs w:val="22"/>
        </w:rPr>
        <w:t xml:space="preserve"> </w:t>
      </w:r>
    </w:p>
    <w:p w14:paraId="58C46078" w14:textId="678850B9" w:rsidR="00B00A22" w:rsidRPr="00EF74BA" w:rsidRDefault="00B00A22" w:rsidP="006C5AE2">
      <w:pPr>
        <w:pStyle w:val="BodyText"/>
        <w:spacing w:line="259" w:lineRule="auto"/>
        <w:rPr>
          <w:color w:val="202020" w:themeColor="text1" w:themeShade="80"/>
        </w:rPr>
      </w:pPr>
      <w:r w:rsidRPr="37AFD5F3">
        <w:rPr>
          <w:color w:val="202020" w:themeColor="text1" w:themeShade="80"/>
        </w:rPr>
        <w:t xml:space="preserve">The following schedule summarizes significant target events for the RFP process. The dates may be changed by the Co-op at its sole discretion and shall not become conditions of any contract </w:t>
      </w:r>
      <w:r w:rsidR="5738AE00" w:rsidRPr="37AFD5F3">
        <w:rPr>
          <w:color w:val="202020" w:themeColor="text1" w:themeShade="80"/>
        </w:rPr>
        <w:t>that</w:t>
      </w:r>
      <w:r w:rsidRPr="37AFD5F3">
        <w:rPr>
          <w:color w:val="202020" w:themeColor="text1" w:themeShade="80"/>
        </w:rPr>
        <w:t xml:space="preserve"> may be entered into by the Co-op and the selected Consultant.</w:t>
      </w:r>
    </w:p>
    <w:p w14:paraId="3AE17D41" w14:textId="16F34871" w:rsidR="00B00A22" w:rsidRPr="00EF74BA" w:rsidRDefault="00B00A22" w:rsidP="00B00A22">
      <w:pPr>
        <w:pStyle w:val="BodyText"/>
        <w:rPr>
          <w:color w:val="202020" w:themeColor="text1" w:themeShade="80"/>
        </w:rPr>
      </w:pPr>
      <w:r w:rsidRPr="00EF74BA">
        <w:rPr>
          <w:color w:val="202020" w:themeColor="text1" w:themeShade="80"/>
        </w:rPr>
        <w:t xml:space="preserve">Date </w:t>
      </w:r>
      <w:r w:rsidRPr="00EF74BA">
        <w:rPr>
          <w:color w:val="202020" w:themeColor="text1" w:themeShade="80"/>
        </w:rPr>
        <w:tab/>
      </w:r>
      <w:r w:rsidRPr="00EF74BA">
        <w:rPr>
          <w:color w:val="202020" w:themeColor="text1" w:themeShade="80"/>
        </w:rPr>
        <w:tab/>
      </w:r>
      <w:r w:rsidRPr="00EF74BA">
        <w:rPr>
          <w:color w:val="202020" w:themeColor="text1" w:themeShade="80"/>
        </w:rPr>
        <w:tab/>
      </w:r>
      <w:r w:rsidRPr="00EF74BA">
        <w:rPr>
          <w:color w:val="202020" w:themeColor="text1" w:themeShade="80"/>
        </w:rPr>
        <w:tab/>
      </w:r>
      <w:r w:rsidRPr="00EF74BA">
        <w:rPr>
          <w:color w:val="202020" w:themeColor="text1" w:themeShade="80"/>
        </w:rPr>
        <w:tab/>
        <w:t xml:space="preserve">Activities </w:t>
      </w:r>
    </w:p>
    <w:p w14:paraId="45C91707" w14:textId="0E75D187" w:rsidR="00B00A22" w:rsidRPr="00EF74BA" w:rsidRDefault="00B00A22" w:rsidP="00EF74BA">
      <w:pPr>
        <w:pStyle w:val="BodyText"/>
        <w:spacing w:before="60" w:after="60"/>
        <w:rPr>
          <w:color w:val="202020" w:themeColor="text1" w:themeShade="80"/>
        </w:rPr>
      </w:pPr>
      <w:r w:rsidRPr="00EF74BA">
        <w:rPr>
          <w:color w:val="E81E0F" w:themeColor="background2" w:themeShade="80"/>
        </w:rPr>
        <w:t>&lt;&lt;insert date&gt;&gt;</w:t>
      </w:r>
      <w:r w:rsidRPr="00EF74BA">
        <w:rPr>
          <w:color w:val="E81E0F" w:themeColor="background2" w:themeShade="80"/>
        </w:rPr>
        <w:tab/>
      </w:r>
      <w:r w:rsidRPr="00EF74BA">
        <w:rPr>
          <w:color w:val="202020" w:themeColor="text1" w:themeShade="80"/>
        </w:rPr>
        <w:tab/>
        <w:t xml:space="preserve">Request for Proposal Issued </w:t>
      </w:r>
    </w:p>
    <w:p w14:paraId="6B018910" w14:textId="16E9B04C" w:rsidR="00B00A22" w:rsidRPr="00EF74BA" w:rsidRDefault="00B00A22" w:rsidP="00EF74BA">
      <w:pPr>
        <w:pStyle w:val="BodyText"/>
        <w:spacing w:before="60" w:after="60"/>
        <w:rPr>
          <w:color w:val="202020" w:themeColor="text1" w:themeShade="80"/>
        </w:rPr>
      </w:pPr>
      <w:r w:rsidRPr="00EF74BA">
        <w:rPr>
          <w:b/>
          <w:bCs/>
          <w:color w:val="E81E0F" w:themeColor="background2" w:themeShade="80"/>
        </w:rPr>
        <w:t>&lt;&lt;insert date&gt;&gt;</w:t>
      </w:r>
      <w:r w:rsidRPr="00EF74BA">
        <w:rPr>
          <w:color w:val="202020" w:themeColor="text1" w:themeShade="80"/>
        </w:rPr>
        <w:tab/>
      </w:r>
      <w:r w:rsidRPr="00EF74BA">
        <w:rPr>
          <w:color w:val="E81E0F" w:themeColor="background2" w:themeShade="80"/>
        </w:rPr>
        <w:t xml:space="preserve">&lt;&lt;Mandatory or Optional&gt;&gt; </w:t>
      </w:r>
      <w:r w:rsidRPr="00EF74BA">
        <w:rPr>
          <w:b/>
          <w:bCs/>
          <w:color w:val="202020" w:themeColor="text1" w:themeShade="80"/>
        </w:rPr>
        <w:t>Site Visit</w:t>
      </w:r>
      <w:r w:rsidRPr="00EF74BA">
        <w:rPr>
          <w:color w:val="202020" w:themeColor="text1" w:themeShade="80"/>
        </w:rPr>
        <w:tab/>
      </w:r>
      <w:r w:rsidRPr="00EF74BA">
        <w:rPr>
          <w:color w:val="202020" w:themeColor="text1" w:themeShade="80"/>
        </w:rPr>
        <w:tab/>
      </w:r>
      <w:r w:rsidRPr="00EF74BA">
        <w:rPr>
          <w:color w:val="202020" w:themeColor="text1" w:themeShade="80"/>
        </w:rPr>
        <w:tab/>
      </w:r>
      <w:r w:rsidRPr="00EF74BA">
        <w:rPr>
          <w:color w:val="202020" w:themeColor="text1" w:themeShade="80"/>
        </w:rPr>
        <w:tab/>
      </w:r>
      <w:r w:rsidRPr="00EF74BA">
        <w:rPr>
          <w:color w:val="202020" w:themeColor="text1" w:themeShade="80"/>
        </w:rPr>
        <w:tab/>
        <w:t xml:space="preserve"> </w:t>
      </w:r>
    </w:p>
    <w:p w14:paraId="128573D9" w14:textId="6B23CD6C" w:rsidR="00B00A22" w:rsidRPr="00EF74BA" w:rsidRDefault="00B00A22" w:rsidP="00EF74BA">
      <w:pPr>
        <w:pStyle w:val="BodyText"/>
        <w:spacing w:before="60" w:after="60"/>
        <w:rPr>
          <w:color w:val="202020" w:themeColor="text1" w:themeShade="80"/>
        </w:rPr>
      </w:pPr>
      <w:r w:rsidRPr="00EF74BA">
        <w:rPr>
          <w:b/>
          <w:bCs/>
          <w:color w:val="E81E0F" w:themeColor="background2" w:themeShade="80"/>
        </w:rPr>
        <w:t>&lt;&lt;insert date&gt;&gt;</w:t>
      </w:r>
      <w:r w:rsidRPr="00EF74BA">
        <w:rPr>
          <w:b/>
          <w:bCs/>
          <w:color w:val="202020" w:themeColor="text1" w:themeShade="80"/>
        </w:rPr>
        <w:tab/>
      </w:r>
      <w:r w:rsidR="001931B0">
        <w:rPr>
          <w:b/>
          <w:bCs/>
          <w:color w:val="202020" w:themeColor="text1" w:themeShade="80"/>
        </w:rPr>
        <w:tab/>
      </w:r>
      <w:r w:rsidRPr="00EF74BA">
        <w:rPr>
          <w:b/>
          <w:bCs/>
          <w:color w:val="202020" w:themeColor="text1" w:themeShade="80"/>
        </w:rPr>
        <w:t>Submission Deadline</w:t>
      </w:r>
      <w:r w:rsidRPr="00EF74BA">
        <w:rPr>
          <w:color w:val="202020" w:themeColor="text1" w:themeShade="80"/>
        </w:rPr>
        <w:t xml:space="preserve"> </w:t>
      </w:r>
    </w:p>
    <w:p w14:paraId="0D22BB48" w14:textId="0029D701" w:rsidR="00B00A22" w:rsidRPr="00EF74BA" w:rsidRDefault="00B00A22" w:rsidP="00EF74BA">
      <w:pPr>
        <w:pStyle w:val="BodyText"/>
        <w:spacing w:before="60" w:after="60"/>
        <w:rPr>
          <w:color w:val="202020" w:themeColor="text1" w:themeShade="80"/>
        </w:rPr>
      </w:pPr>
      <w:r w:rsidRPr="00EF74BA">
        <w:rPr>
          <w:color w:val="E81E0F" w:themeColor="background2" w:themeShade="80"/>
        </w:rPr>
        <w:t>&lt;&lt;insert date&gt;&gt;</w:t>
      </w:r>
      <w:r w:rsidRPr="00EF74BA">
        <w:rPr>
          <w:color w:val="E81E0F" w:themeColor="background2" w:themeShade="80"/>
        </w:rPr>
        <w:tab/>
      </w:r>
      <w:r w:rsidRPr="00EF74BA">
        <w:rPr>
          <w:color w:val="202020" w:themeColor="text1" w:themeShade="80"/>
        </w:rPr>
        <w:tab/>
        <w:t xml:space="preserve">Review of Proposals and Pre-Selection of lead Consultant </w:t>
      </w:r>
    </w:p>
    <w:p w14:paraId="36E3EDCC" w14:textId="67013732" w:rsidR="00EF74BA" w:rsidRDefault="00B00A22" w:rsidP="00EF74BA">
      <w:pPr>
        <w:pStyle w:val="BodyText"/>
        <w:spacing w:before="60" w:after="60"/>
        <w:ind w:left="2160" w:hanging="2160"/>
        <w:rPr>
          <w:color w:val="202020" w:themeColor="text1" w:themeShade="80"/>
        </w:rPr>
      </w:pPr>
      <w:r w:rsidRPr="00EF74BA">
        <w:rPr>
          <w:color w:val="E81E0F" w:themeColor="background2" w:themeShade="80"/>
        </w:rPr>
        <w:t>&lt;&lt;insert date&gt;&gt;</w:t>
      </w:r>
      <w:r w:rsidRPr="00EF74BA">
        <w:rPr>
          <w:color w:val="202020" w:themeColor="text1" w:themeShade="80"/>
        </w:rPr>
        <w:tab/>
        <w:t xml:space="preserve">Negotiate final terms and conditions of contract with </w:t>
      </w:r>
      <w:proofErr w:type="gramStart"/>
      <w:r w:rsidRPr="00EF74BA">
        <w:rPr>
          <w:color w:val="202020" w:themeColor="text1" w:themeShade="80"/>
        </w:rPr>
        <w:t>Consultant</w:t>
      </w:r>
      <w:proofErr w:type="gramEnd"/>
      <w:r w:rsidRPr="00EF74BA">
        <w:rPr>
          <w:color w:val="202020" w:themeColor="text1" w:themeShade="80"/>
        </w:rPr>
        <w:t xml:space="preserve"> and award of contract </w:t>
      </w:r>
    </w:p>
    <w:p w14:paraId="1DF80DC1" w14:textId="738DBC98" w:rsidR="00EF74BA" w:rsidRPr="00EF74BA" w:rsidRDefault="00EF74BA" w:rsidP="00EF74BA">
      <w:pPr>
        <w:pStyle w:val="BodyText"/>
        <w:jc w:val="center"/>
        <w:rPr>
          <w:color w:val="0E8A7B" w:themeColor="accent4" w:themeShade="BF"/>
        </w:rPr>
      </w:pPr>
      <w:r w:rsidRPr="37AFD5F3">
        <w:rPr>
          <w:color w:val="0E8A7B" w:themeColor="accent4" w:themeShade="BF"/>
        </w:rPr>
        <w:t xml:space="preserve">**Please see Request for Proposal (RFP) Instruction Page for details on** </w:t>
      </w:r>
      <w:r>
        <w:br/>
      </w:r>
      <w:r w:rsidRPr="37AFD5F3">
        <w:rPr>
          <w:color w:val="0E8A7B" w:themeColor="accent4" w:themeShade="BF"/>
        </w:rPr>
        <w:t>the recommended timeline</w:t>
      </w:r>
      <w:r w:rsidR="48C90E35" w:rsidRPr="37AFD5F3">
        <w:rPr>
          <w:color w:val="0E8A7B" w:themeColor="accent4" w:themeShade="BF"/>
        </w:rPr>
        <w:t xml:space="preserve"> and</w:t>
      </w:r>
      <w:r w:rsidRPr="37AFD5F3">
        <w:rPr>
          <w:color w:val="0E8A7B" w:themeColor="accent4" w:themeShade="BF"/>
        </w:rPr>
        <w:t xml:space="preserve"> </w:t>
      </w:r>
      <w:r w:rsidR="0946A93B" w:rsidRPr="37AFD5F3">
        <w:rPr>
          <w:color w:val="0E8A7B" w:themeColor="accent4" w:themeShade="BF"/>
        </w:rPr>
        <w:t xml:space="preserve">date </w:t>
      </w:r>
      <w:r w:rsidRPr="37AFD5F3">
        <w:rPr>
          <w:color w:val="0E8A7B" w:themeColor="accent4" w:themeShade="BF"/>
        </w:rPr>
        <w:t>for</w:t>
      </w:r>
      <w:r w:rsidR="0FFB318A" w:rsidRPr="37AFD5F3">
        <w:rPr>
          <w:color w:val="0E8A7B" w:themeColor="accent4" w:themeShade="BF"/>
        </w:rPr>
        <w:t xml:space="preserve"> </w:t>
      </w:r>
      <w:r w:rsidRPr="37AFD5F3">
        <w:rPr>
          <w:color w:val="0E8A7B" w:themeColor="accent4" w:themeShade="BF"/>
        </w:rPr>
        <w:t>each activity</w:t>
      </w:r>
    </w:p>
    <w:p w14:paraId="68336030" w14:textId="53E2D5A2" w:rsidR="00B00A22" w:rsidRPr="00EF74BA" w:rsidRDefault="00EF74BA" w:rsidP="00EF74BA">
      <w:pPr>
        <w:pStyle w:val="Heading1"/>
        <w:rPr>
          <w:sz w:val="26"/>
          <w:szCs w:val="22"/>
        </w:rPr>
      </w:pPr>
      <w:bookmarkStart w:id="4" w:name="_Toc115959346"/>
      <w:r>
        <w:rPr>
          <w:sz w:val="26"/>
          <w:szCs w:val="22"/>
        </w:rPr>
        <w:t>Submission Instructions and Requirements</w:t>
      </w:r>
      <w:bookmarkEnd w:id="4"/>
    </w:p>
    <w:p w14:paraId="4250F14C" w14:textId="46D7CE1D" w:rsidR="00B00A22" w:rsidRPr="00FD2293" w:rsidRDefault="00B00A22" w:rsidP="00FD2293">
      <w:pPr>
        <w:pStyle w:val="Heading2"/>
        <w:rPr>
          <w:sz w:val="22"/>
          <w:szCs w:val="18"/>
        </w:rPr>
      </w:pPr>
      <w:bookmarkStart w:id="5" w:name="_Toc115959347"/>
      <w:r w:rsidRPr="7CF437CB">
        <w:rPr>
          <w:sz w:val="22"/>
          <w:szCs w:val="22"/>
        </w:rPr>
        <w:t>Submissions</w:t>
      </w:r>
      <w:bookmarkEnd w:id="5"/>
      <w:r w:rsidRPr="7CF437CB">
        <w:rPr>
          <w:sz w:val="22"/>
          <w:szCs w:val="22"/>
        </w:rPr>
        <w:t xml:space="preserve"> </w:t>
      </w:r>
    </w:p>
    <w:p w14:paraId="7923AD14" w14:textId="16E07FDA" w:rsidR="00B00A22" w:rsidRPr="00EF74BA" w:rsidRDefault="00B00A22" w:rsidP="00B00A22">
      <w:pPr>
        <w:pStyle w:val="BodyText"/>
        <w:rPr>
          <w:color w:val="202020" w:themeColor="text1" w:themeShade="80"/>
        </w:rPr>
      </w:pPr>
      <w:r w:rsidRPr="643D2CE0">
        <w:rPr>
          <w:color w:val="202020" w:themeColor="text1" w:themeShade="80"/>
        </w:rPr>
        <w:t>Submissions are to conform to the terms and conditions set out herein.</w:t>
      </w:r>
      <w:r w:rsidR="7637201D" w:rsidRPr="643D2CE0">
        <w:rPr>
          <w:color w:val="202020" w:themeColor="text1" w:themeShade="80"/>
        </w:rPr>
        <w:t xml:space="preserve"> </w:t>
      </w:r>
      <w:r w:rsidRPr="643D2CE0">
        <w:rPr>
          <w:color w:val="202020" w:themeColor="text1" w:themeShade="80"/>
        </w:rPr>
        <w:t>Failure to do so may cause the submission to be rejected.</w:t>
      </w:r>
      <w:r w:rsidR="7637201D" w:rsidRPr="643D2CE0">
        <w:rPr>
          <w:color w:val="202020" w:themeColor="text1" w:themeShade="80"/>
        </w:rPr>
        <w:t xml:space="preserve"> </w:t>
      </w:r>
      <w:r w:rsidRPr="643D2CE0">
        <w:rPr>
          <w:color w:val="202020" w:themeColor="text1" w:themeShade="80"/>
        </w:rPr>
        <w:t xml:space="preserve">For any clarifications as to the </w:t>
      </w:r>
      <w:proofErr w:type="gramStart"/>
      <w:r w:rsidRPr="643D2CE0">
        <w:rPr>
          <w:color w:val="202020" w:themeColor="text1" w:themeShade="80"/>
        </w:rPr>
        <w:t>manner in which</w:t>
      </w:r>
      <w:proofErr w:type="gramEnd"/>
      <w:r w:rsidRPr="643D2CE0">
        <w:rPr>
          <w:color w:val="202020" w:themeColor="text1" w:themeShade="80"/>
        </w:rPr>
        <w:t xml:space="preserve"> to complete submissions, refer to subsection 2.10 "Inquiries" for the Co-op’s contact person.</w:t>
      </w:r>
      <w:r w:rsidR="7637201D" w:rsidRPr="643D2CE0">
        <w:rPr>
          <w:color w:val="202020" w:themeColor="text1" w:themeShade="80"/>
        </w:rPr>
        <w:t xml:space="preserve"> </w:t>
      </w:r>
    </w:p>
    <w:p w14:paraId="35D485E2" w14:textId="47A28075" w:rsidR="00B00A22" w:rsidRPr="00EF74BA" w:rsidRDefault="00B00A22" w:rsidP="00B00A22">
      <w:pPr>
        <w:pStyle w:val="BodyText"/>
        <w:rPr>
          <w:color w:val="202020" w:themeColor="text1" w:themeShade="80"/>
        </w:rPr>
      </w:pPr>
      <w:r w:rsidRPr="643D2CE0">
        <w:rPr>
          <w:color w:val="202020" w:themeColor="text1" w:themeShade="80"/>
        </w:rPr>
        <w:t>All valid proposals must include</w:t>
      </w:r>
      <w:r w:rsidR="392FF4DB" w:rsidRPr="643D2CE0">
        <w:rPr>
          <w:color w:val="202020" w:themeColor="text1" w:themeShade="80"/>
        </w:rPr>
        <w:t>,</w:t>
      </w:r>
      <w:r w:rsidRPr="643D2CE0">
        <w:rPr>
          <w:color w:val="202020" w:themeColor="text1" w:themeShade="80"/>
        </w:rPr>
        <w:t xml:space="preserve"> as a minimum, the bidding format outlined in subsections 2.4 "Proposal Format and Required Information</w:t>
      </w:r>
      <w:r w:rsidR="0F46C0ED" w:rsidRPr="643D2CE0">
        <w:rPr>
          <w:color w:val="202020" w:themeColor="text1" w:themeShade="80"/>
        </w:rPr>
        <w:t>.</w:t>
      </w:r>
      <w:r w:rsidRPr="643D2CE0">
        <w:rPr>
          <w:color w:val="202020" w:themeColor="text1" w:themeShade="80"/>
        </w:rPr>
        <w:t>"</w:t>
      </w:r>
      <w:r w:rsidR="7637201D" w:rsidRPr="643D2CE0">
        <w:rPr>
          <w:color w:val="202020" w:themeColor="text1" w:themeShade="80"/>
        </w:rPr>
        <w:t xml:space="preserve"> </w:t>
      </w:r>
    </w:p>
    <w:p w14:paraId="57BC413F" w14:textId="5932E5BF" w:rsidR="00B00A22" w:rsidRPr="00EF74BA" w:rsidRDefault="00B00A22" w:rsidP="006C5AE2">
      <w:pPr>
        <w:pStyle w:val="BodyText"/>
        <w:spacing w:line="259" w:lineRule="auto"/>
        <w:rPr>
          <w:color w:val="202020" w:themeColor="text1" w:themeShade="80"/>
        </w:rPr>
      </w:pPr>
      <w:r w:rsidRPr="7CF437CB">
        <w:rPr>
          <w:color w:val="202020" w:themeColor="text1" w:themeShade="80"/>
        </w:rPr>
        <w:t xml:space="preserve">All submissions must be signed by the Consultant and include </w:t>
      </w:r>
      <w:r w:rsidR="4FF8BB0B" w:rsidRPr="7CF437CB">
        <w:rPr>
          <w:color w:val="202020" w:themeColor="text1" w:themeShade="80"/>
        </w:rPr>
        <w:t xml:space="preserve">their </w:t>
      </w:r>
      <w:r w:rsidRPr="7CF437CB">
        <w:rPr>
          <w:color w:val="202020" w:themeColor="text1" w:themeShade="80"/>
        </w:rPr>
        <w:t>address.</w:t>
      </w:r>
      <w:r w:rsidR="7637201D" w:rsidRPr="7CF437CB">
        <w:rPr>
          <w:color w:val="202020" w:themeColor="text1" w:themeShade="80"/>
        </w:rPr>
        <w:t xml:space="preserve"> </w:t>
      </w:r>
      <w:r w:rsidRPr="7CF437CB">
        <w:rPr>
          <w:color w:val="202020" w:themeColor="text1" w:themeShade="80"/>
        </w:rPr>
        <w:t>A submission made by a Consultant shall bear the signature of a duly authorized officer.</w:t>
      </w:r>
      <w:r w:rsidR="7637201D" w:rsidRPr="7CF437CB">
        <w:rPr>
          <w:color w:val="202020" w:themeColor="text1" w:themeShade="80"/>
        </w:rPr>
        <w:t xml:space="preserve"> </w:t>
      </w:r>
      <w:r w:rsidRPr="7CF437CB">
        <w:rPr>
          <w:color w:val="202020" w:themeColor="text1" w:themeShade="80"/>
        </w:rPr>
        <w:t xml:space="preserve">Where a submission is submitted by a joint venture, each of the individuals or corporations included in the venture shall comply with this directive. </w:t>
      </w:r>
    </w:p>
    <w:p w14:paraId="48E014F6" w14:textId="578D68E3" w:rsidR="00B00A22" w:rsidRPr="00EF74BA" w:rsidRDefault="00B00A22" w:rsidP="00B00A22">
      <w:pPr>
        <w:pStyle w:val="BodyText"/>
        <w:rPr>
          <w:color w:val="202020" w:themeColor="text1" w:themeShade="80"/>
        </w:rPr>
      </w:pPr>
      <w:r w:rsidRPr="37AFD5F3">
        <w:rPr>
          <w:color w:val="202020" w:themeColor="text1" w:themeShade="80"/>
        </w:rPr>
        <w:t xml:space="preserve">Email submission (PDF format) </w:t>
      </w:r>
      <w:r w:rsidR="743527A0" w:rsidRPr="37AFD5F3">
        <w:rPr>
          <w:color w:val="202020" w:themeColor="text1" w:themeShade="80"/>
        </w:rPr>
        <w:t xml:space="preserve">go </w:t>
      </w:r>
      <w:r w:rsidRPr="37AFD5F3">
        <w:rPr>
          <w:color w:val="202020" w:themeColor="text1" w:themeShade="80"/>
        </w:rPr>
        <w:t xml:space="preserve">to </w:t>
      </w:r>
      <w:r w:rsidRPr="37AFD5F3">
        <w:rPr>
          <w:color w:val="E81E0F" w:themeColor="background2" w:themeShade="80"/>
        </w:rPr>
        <w:t>&lt;&lt;Co-op name&gt;&gt;</w:t>
      </w:r>
      <w:r w:rsidRPr="37AFD5F3">
        <w:rPr>
          <w:color w:val="202020" w:themeColor="text1" w:themeShade="80"/>
        </w:rPr>
        <w:t>’s main office</w:t>
      </w:r>
      <w:r w:rsidR="418A4888" w:rsidRPr="37AFD5F3">
        <w:rPr>
          <w:color w:val="202020" w:themeColor="text1" w:themeShade="80"/>
        </w:rPr>
        <w:t>,</w:t>
      </w:r>
      <w:r w:rsidRPr="37AFD5F3">
        <w:rPr>
          <w:color w:val="202020" w:themeColor="text1" w:themeShade="80"/>
        </w:rPr>
        <w:t xml:space="preserve"> as listed below. </w:t>
      </w:r>
    </w:p>
    <w:p w14:paraId="4528AA7E" w14:textId="042A7F29" w:rsidR="00B00A22" w:rsidRPr="00EF74BA" w:rsidRDefault="00B00A22" w:rsidP="00936CC7">
      <w:pPr>
        <w:pStyle w:val="BodyText"/>
        <w:spacing w:before="60" w:after="60"/>
        <w:rPr>
          <w:color w:val="202020" w:themeColor="text1" w:themeShade="80"/>
        </w:rPr>
      </w:pPr>
      <w:r w:rsidRPr="00EF74BA">
        <w:rPr>
          <w:color w:val="202020" w:themeColor="text1" w:themeShade="80"/>
        </w:rPr>
        <w:t xml:space="preserve">Attention: </w:t>
      </w:r>
      <w:r w:rsidRPr="00936CC7">
        <w:rPr>
          <w:color w:val="E81E0F" w:themeColor="background2" w:themeShade="80"/>
        </w:rPr>
        <w:t xml:space="preserve">&lt;&lt;Co-op Main contact&gt;&gt; </w:t>
      </w:r>
    </w:p>
    <w:p w14:paraId="55F65762" w14:textId="6D5CFE4A" w:rsidR="00B00A22" w:rsidRPr="00936CC7" w:rsidRDefault="00B00A22" w:rsidP="00936CC7">
      <w:pPr>
        <w:pStyle w:val="BodyText"/>
        <w:spacing w:before="60" w:after="60"/>
        <w:rPr>
          <w:color w:val="E81E0F" w:themeColor="background2" w:themeShade="80"/>
        </w:rPr>
      </w:pPr>
      <w:r w:rsidRPr="00936CC7">
        <w:rPr>
          <w:color w:val="E81E0F" w:themeColor="background2" w:themeShade="80"/>
        </w:rPr>
        <w:t xml:space="preserve">&lt;&lt;Co-op name&gt;&gt; </w:t>
      </w:r>
    </w:p>
    <w:p w14:paraId="52FF735B" w14:textId="23945824" w:rsidR="00B00A22" w:rsidRPr="00EF74BA" w:rsidRDefault="00B00A22" w:rsidP="00936CC7">
      <w:pPr>
        <w:pStyle w:val="BodyText"/>
        <w:spacing w:before="60" w:after="60"/>
        <w:rPr>
          <w:color w:val="202020" w:themeColor="text1" w:themeShade="80"/>
        </w:rPr>
      </w:pPr>
      <w:r w:rsidRPr="00936CC7">
        <w:rPr>
          <w:color w:val="E81E0F" w:themeColor="background2" w:themeShade="80"/>
        </w:rPr>
        <w:t>&lt;&lt;Co-op address&gt;&gt;</w:t>
      </w:r>
      <w:r w:rsidRPr="00EF74BA">
        <w:rPr>
          <w:color w:val="202020" w:themeColor="text1" w:themeShade="80"/>
        </w:rPr>
        <w:tab/>
        <w:t xml:space="preserve"> </w:t>
      </w:r>
    </w:p>
    <w:p w14:paraId="00651B8F" w14:textId="4687F98A" w:rsidR="00B00A22" w:rsidRPr="00EF74BA" w:rsidRDefault="00B00A22" w:rsidP="00936CC7">
      <w:pPr>
        <w:pStyle w:val="BodyText"/>
        <w:spacing w:before="60" w:after="60"/>
        <w:rPr>
          <w:color w:val="202020" w:themeColor="text1" w:themeShade="80"/>
        </w:rPr>
      </w:pPr>
      <w:r w:rsidRPr="00EF74BA">
        <w:rPr>
          <w:color w:val="202020" w:themeColor="text1" w:themeShade="80"/>
        </w:rPr>
        <w:t xml:space="preserve">Email address: </w:t>
      </w:r>
      <w:r w:rsidRPr="00936CC7">
        <w:rPr>
          <w:color w:val="E81E0F" w:themeColor="background2" w:themeShade="80"/>
        </w:rPr>
        <w:t xml:space="preserve">&lt;&lt;Co-op email&gt;&gt; </w:t>
      </w:r>
    </w:p>
    <w:p w14:paraId="420EA57F" w14:textId="10A4C68D" w:rsidR="00B00A22" w:rsidRPr="00EF74BA" w:rsidRDefault="00B00A22" w:rsidP="00B00A22">
      <w:pPr>
        <w:pStyle w:val="BodyText"/>
        <w:rPr>
          <w:color w:val="202020" w:themeColor="text1" w:themeShade="80"/>
        </w:rPr>
      </w:pPr>
      <w:r w:rsidRPr="643D2CE0">
        <w:rPr>
          <w:color w:val="202020" w:themeColor="text1" w:themeShade="80"/>
        </w:rPr>
        <w:t xml:space="preserve">Proposals must be received by email before </w:t>
      </w:r>
      <w:r w:rsidRPr="643D2CE0">
        <w:rPr>
          <w:color w:val="E81E0F" w:themeColor="background2" w:themeShade="80"/>
        </w:rPr>
        <w:t>&lt;&lt;enter time (time</w:t>
      </w:r>
      <w:r w:rsidR="00B45B18">
        <w:rPr>
          <w:color w:val="E81E0F" w:themeColor="background2" w:themeShade="80"/>
        </w:rPr>
        <w:t xml:space="preserve"> </w:t>
      </w:r>
      <w:r w:rsidRPr="643D2CE0">
        <w:rPr>
          <w:color w:val="E81E0F" w:themeColor="background2" w:themeShade="80"/>
        </w:rPr>
        <w:t xml:space="preserve">zone)&gt;&gt; </w:t>
      </w:r>
      <w:r w:rsidRPr="643D2CE0">
        <w:rPr>
          <w:color w:val="202020" w:themeColor="text1" w:themeShade="80"/>
        </w:rPr>
        <w:t xml:space="preserve">on </w:t>
      </w:r>
      <w:r w:rsidRPr="643D2CE0">
        <w:rPr>
          <w:color w:val="E81E0F" w:themeColor="background2" w:themeShade="80"/>
        </w:rPr>
        <w:t>&lt;&lt;enter date&gt;&gt;</w:t>
      </w:r>
      <w:r w:rsidR="7637201D" w:rsidRPr="643D2CE0">
        <w:rPr>
          <w:color w:val="E81E0F" w:themeColor="background2" w:themeShade="80"/>
        </w:rPr>
        <w:t xml:space="preserve"> </w:t>
      </w:r>
      <w:r w:rsidRPr="643D2CE0">
        <w:rPr>
          <w:color w:val="E81E0F" w:themeColor="background2" w:themeShade="80"/>
        </w:rPr>
        <w:t xml:space="preserve"> </w:t>
      </w:r>
    </w:p>
    <w:p w14:paraId="0D013916" w14:textId="24808EDB" w:rsidR="00B00A22" w:rsidRPr="00FD2293" w:rsidRDefault="00B00A22" w:rsidP="00FD2293">
      <w:pPr>
        <w:pStyle w:val="Heading2"/>
        <w:rPr>
          <w:sz w:val="22"/>
          <w:szCs w:val="18"/>
        </w:rPr>
      </w:pPr>
      <w:bookmarkStart w:id="6" w:name="_Toc115959348"/>
      <w:r w:rsidRPr="7CF437CB">
        <w:rPr>
          <w:sz w:val="22"/>
          <w:szCs w:val="22"/>
        </w:rPr>
        <w:t>Changes to Submissions</w:t>
      </w:r>
      <w:bookmarkEnd w:id="6"/>
      <w:r w:rsidRPr="7CF437CB">
        <w:rPr>
          <w:sz w:val="22"/>
          <w:szCs w:val="22"/>
        </w:rPr>
        <w:t xml:space="preserve"> </w:t>
      </w:r>
    </w:p>
    <w:p w14:paraId="270AEB19" w14:textId="14FE9FAF" w:rsidR="00B00A22" w:rsidRPr="00EF74BA" w:rsidRDefault="00B00A22" w:rsidP="006C5AE2">
      <w:pPr>
        <w:pStyle w:val="BodyText"/>
        <w:spacing w:line="259" w:lineRule="auto"/>
        <w:rPr>
          <w:color w:val="202020" w:themeColor="text1" w:themeShade="80"/>
        </w:rPr>
      </w:pPr>
      <w:r w:rsidRPr="643D2CE0">
        <w:rPr>
          <w:color w:val="202020" w:themeColor="text1" w:themeShade="80"/>
        </w:rPr>
        <w:t xml:space="preserve">Changes to the submitted proposal can be made, if required, provided they are received as an addendum to, or clarification of, </w:t>
      </w:r>
      <w:r w:rsidR="58CE8EE8" w:rsidRPr="643D2CE0">
        <w:rPr>
          <w:color w:val="202020" w:themeColor="text1" w:themeShade="80"/>
        </w:rPr>
        <w:t xml:space="preserve">a </w:t>
      </w:r>
      <w:r w:rsidRPr="643D2CE0">
        <w:rPr>
          <w:color w:val="202020" w:themeColor="text1" w:themeShade="80"/>
        </w:rPr>
        <w:t xml:space="preserve">previously submitted proposal, or as a </w:t>
      </w:r>
      <w:proofErr w:type="gramStart"/>
      <w:r w:rsidRPr="643D2CE0">
        <w:rPr>
          <w:color w:val="202020" w:themeColor="text1" w:themeShade="80"/>
        </w:rPr>
        <w:t>complete</w:t>
      </w:r>
      <w:proofErr w:type="gramEnd"/>
      <w:r w:rsidRPr="643D2CE0">
        <w:rPr>
          <w:color w:val="202020" w:themeColor="text1" w:themeShade="80"/>
        </w:rPr>
        <w:t xml:space="preserve"> new proposal to cancel and supersede the earlier proposal.</w:t>
      </w:r>
      <w:r w:rsidR="7637201D" w:rsidRPr="643D2CE0">
        <w:rPr>
          <w:color w:val="202020" w:themeColor="text1" w:themeShade="80"/>
        </w:rPr>
        <w:t xml:space="preserve"> </w:t>
      </w:r>
      <w:r w:rsidRPr="643D2CE0">
        <w:rPr>
          <w:color w:val="202020" w:themeColor="text1" w:themeShade="80"/>
        </w:rPr>
        <w:t>The addendum, clarification</w:t>
      </w:r>
      <w:r w:rsidR="51A3C3E7" w:rsidRPr="643D2CE0">
        <w:rPr>
          <w:color w:val="202020" w:themeColor="text1" w:themeShade="80"/>
        </w:rPr>
        <w:t xml:space="preserve"> </w:t>
      </w:r>
      <w:r w:rsidRPr="643D2CE0">
        <w:rPr>
          <w:color w:val="202020" w:themeColor="text1" w:themeShade="80"/>
        </w:rPr>
        <w:t>or new proposal must be submitted in a sealed envelope or package and addressed as required above, plus clearly marked "</w:t>
      </w:r>
      <w:r w:rsidRPr="643D2CE0">
        <w:rPr>
          <w:b/>
          <w:bCs/>
          <w:color w:val="202020" w:themeColor="text1" w:themeShade="80"/>
        </w:rPr>
        <w:t>REVISION</w:t>
      </w:r>
      <w:r w:rsidRPr="643D2CE0">
        <w:rPr>
          <w:color w:val="202020" w:themeColor="text1" w:themeShade="80"/>
        </w:rPr>
        <w:t>" and received no later than the submission deadline.</w:t>
      </w:r>
      <w:r w:rsidR="7637201D" w:rsidRPr="643D2CE0">
        <w:rPr>
          <w:color w:val="202020" w:themeColor="text1" w:themeShade="80"/>
        </w:rPr>
        <w:t xml:space="preserve"> </w:t>
      </w:r>
      <w:r w:rsidRPr="643D2CE0">
        <w:rPr>
          <w:color w:val="202020" w:themeColor="text1" w:themeShade="80"/>
        </w:rPr>
        <w:t xml:space="preserve">In addition, the sealed package must contain a letter stating the degree to which the contents are </w:t>
      </w:r>
      <w:r w:rsidR="2B63B358" w:rsidRPr="643D2CE0">
        <w:rPr>
          <w:color w:val="202020" w:themeColor="text1" w:themeShade="80"/>
        </w:rPr>
        <w:t>a</w:t>
      </w:r>
      <w:r w:rsidRPr="643D2CE0">
        <w:rPr>
          <w:color w:val="202020" w:themeColor="text1" w:themeShade="80"/>
        </w:rPr>
        <w:t xml:space="preserve"> substitution for the earlier proposal. </w:t>
      </w:r>
    </w:p>
    <w:p w14:paraId="295435A5" w14:textId="16722143" w:rsidR="00B00A22" w:rsidRPr="00FD2293" w:rsidRDefault="00B00A22" w:rsidP="00FD2293">
      <w:pPr>
        <w:pStyle w:val="Heading2"/>
        <w:rPr>
          <w:sz w:val="22"/>
          <w:szCs w:val="18"/>
        </w:rPr>
      </w:pPr>
      <w:bookmarkStart w:id="7" w:name="_Toc115959349"/>
      <w:r w:rsidRPr="7CF437CB">
        <w:rPr>
          <w:sz w:val="22"/>
          <w:szCs w:val="22"/>
        </w:rPr>
        <w:t>Communication</w:t>
      </w:r>
      <w:bookmarkEnd w:id="7"/>
      <w:r w:rsidRPr="7CF437CB">
        <w:rPr>
          <w:sz w:val="22"/>
          <w:szCs w:val="22"/>
        </w:rPr>
        <w:t xml:space="preserve"> </w:t>
      </w:r>
    </w:p>
    <w:p w14:paraId="5DC6728A" w14:textId="39A71C01" w:rsidR="00B00A22" w:rsidRPr="00EF74BA" w:rsidRDefault="00B00A22" w:rsidP="00B00A22">
      <w:pPr>
        <w:pStyle w:val="BodyText"/>
        <w:rPr>
          <w:color w:val="202020" w:themeColor="text1" w:themeShade="80"/>
        </w:rPr>
      </w:pPr>
      <w:r w:rsidRPr="00EF74BA">
        <w:rPr>
          <w:color w:val="202020" w:themeColor="text1" w:themeShade="80"/>
        </w:rPr>
        <w:t xml:space="preserve">The Co-op reserves the right to contact individual Consultants </w:t>
      </w:r>
      <w:proofErr w:type="gramStart"/>
      <w:r w:rsidRPr="00EF74BA">
        <w:rPr>
          <w:color w:val="202020" w:themeColor="text1" w:themeShade="80"/>
        </w:rPr>
        <w:t>in order to</w:t>
      </w:r>
      <w:proofErr w:type="gramEnd"/>
      <w:r w:rsidRPr="00EF74BA">
        <w:rPr>
          <w:color w:val="202020" w:themeColor="text1" w:themeShade="80"/>
        </w:rPr>
        <w:t xml:space="preserve"> obtain further clarification of their submissions or to meet with them to gain further insight into the quality and scope of relevant services. The Co-op is in no way obliged to meet with any or all Consultants for this purpose. </w:t>
      </w:r>
    </w:p>
    <w:p w14:paraId="4C2C128D" w14:textId="5576EB49" w:rsidR="00B00A22" w:rsidRPr="00FD2293" w:rsidRDefault="00B00A22" w:rsidP="00FD2293">
      <w:pPr>
        <w:pStyle w:val="Heading2"/>
        <w:rPr>
          <w:sz w:val="22"/>
          <w:szCs w:val="18"/>
        </w:rPr>
      </w:pPr>
      <w:bookmarkStart w:id="8" w:name="_Toc115959350"/>
      <w:r w:rsidRPr="7CF437CB">
        <w:rPr>
          <w:sz w:val="22"/>
          <w:szCs w:val="22"/>
        </w:rPr>
        <w:t>Proposal Format and Required Information</w:t>
      </w:r>
      <w:bookmarkEnd w:id="8"/>
      <w:r w:rsidRPr="7CF437CB">
        <w:rPr>
          <w:sz w:val="22"/>
          <w:szCs w:val="22"/>
        </w:rPr>
        <w:t xml:space="preserve"> </w:t>
      </w:r>
    </w:p>
    <w:p w14:paraId="54821DD5" w14:textId="4AB7FF80" w:rsidR="00B00A22" w:rsidRPr="00EF74BA" w:rsidRDefault="00B00A22" w:rsidP="006C5AE2">
      <w:pPr>
        <w:pStyle w:val="BodyText"/>
        <w:spacing w:line="259" w:lineRule="auto"/>
        <w:rPr>
          <w:color w:val="202020" w:themeColor="text1" w:themeShade="80"/>
        </w:rPr>
      </w:pPr>
      <w:r w:rsidRPr="7CF437CB">
        <w:rPr>
          <w:color w:val="202020" w:themeColor="text1" w:themeShade="80"/>
        </w:rPr>
        <w:t xml:space="preserve">Evaluation of proposals is </w:t>
      </w:r>
      <w:r w:rsidR="0E8D2E15" w:rsidRPr="7CF437CB">
        <w:rPr>
          <w:color w:val="202020" w:themeColor="text1" w:themeShade="80"/>
        </w:rPr>
        <w:t xml:space="preserve">fairer </w:t>
      </w:r>
      <w:r w:rsidRPr="7CF437CB">
        <w:rPr>
          <w:color w:val="202020" w:themeColor="text1" w:themeShade="80"/>
        </w:rPr>
        <w:t>when Consultants respond in a similar manner.</w:t>
      </w:r>
      <w:r w:rsidR="7637201D" w:rsidRPr="7CF437CB">
        <w:rPr>
          <w:color w:val="202020" w:themeColor="text1" w:themeShade="80"/>
        </w:rPr>
        <w:t xml:space="preserve"> </w:t>
      </w:r>
      <w:r w:rsidRPr="7CF437CB">
        <w:rPr>
          <w:color w:val="202020" w:themeColor="text1" w:themeShade="80"/>
        </w:rPr>
        <w:t>Therefore, it is requested that proposals be submitted on 8 1/2" X 11" paper with each page numbered and dated.</w:t>
      </w:r>
      <w:r w:rsidR="7637201D" w:rsidRPr="7CF437CB">
        <w:rPr>
          <w:color w:val="202020" w:themeColor="text1" w:themeShade="80"/>
        </w:rPr>
        <w:t xml:space="preserve"> </w:t>
      </w:r>
      <w:r w:rsidRPr="7CF437CB">
        <w:rPr>
          <w:color w:val="202020" w:themeColor="text1" w:themeShade="80"/>
        </w:rPr>
        <w:t xml:space="preserve">Each of the proposal sections should begin on a new page and be separately tabled. </w:t>
      </w:r>
    </w:p>
    <w:p w14:paraId="67CCC055" w14:textId="0FD1C139" w:rsidR="00B00A22" w:rsidRPr="00EF74BA" w:rsidRDefault="00B00A22" w:rsidP="00B00A22">
      <w:pPr>
        <w:pStyle w:val="BodyText"/>
        <w:rPr>
          <w:color w:val="202020" w:themeColor="text1" w:themeShade="80"/>
        </w:rPr>
      </w:pPr>
      <w:r w:rsidRPr="00EF74BA">
        <w:rPr>
          <w:color w:val="202020" w:themeColor="text1" w:themeShade="80"/>
        </w:rPr>
        <w:t xml:space="preserve">Letter of Introduction </w:t>
      </w:r>
    </w:p>
    <w:p w14:paraId="1F6238A0" w14:textId="0B583320" w:rsidR="00B00A22" w:rsidRPr="00EF74BA" w:rsidRDefault="49BAD29A" w:rsidP="00B00A22">
      <w:pPr>
        <w:pStyle w:val="BodyText"/>
        <w:rPr>
          <w:color w:val="202020" w:themeColor="text1" w:themeShade="80"/>
        </w:rPr>
      </w:pPr>
      <w:r w:rsidRPr="7CF437CB">
        <w:rPr>
          <w:color w:val="202020" w:themeColor="text1" w:themeShade="80"/>
        </w:rPr>
        <w:t>A o</w:t>
      </w:r>
      <w:r w:rsidR="00B00A22" w:rsidRPr="7CF437CB">
        <w:rPr>
          <w:color w:val="202020" w:themeColor="text1" w:themeShade="80"/>
        </w:rPr>
        <w:t>ne</w:t>
      </w:r>
      <w:r w:rsidR="23A24B9D" w:rsidRPr="7CF437CB">
        <w:rPr>
          <w:color w:val="202020" w:themeColor="text1" w:themeShade="80"/>
        </w:rPr>
        <w:t>-</w:t>
      </w:r>
      <w:r w:rsidR="00B00A22" w:rsidRPr="7CF437CB">
        <w:rPr>
          <w:color w:val="202020" w:themeColor="text1" w:themeShade="80"/>
        </w:rPr>
        <w:t>page</w:t>
      </w:r>
      <w:r w:rsidR="5959B342" w:rsidRPr="7CF437CB">
        <w:rPr>
          <w:color w:val="202020" w:themeColor="text1" w:themeShade="80"/>
        </w:rPr>
        <w:t xml:space="preserve"> letter</w:t>
      </w:r>
      <w:r w:rsidR="00B00A22" w:rsidRPr="7CF437CB">
        <w:rPr>
          <w:color w:val="202020" w:themeColor="text1" w:themeShade="80"/>
        </w:rPr>
        <w:t xml:space="preserve">, preferably on Consultant's letterhead, </w:t>
      </w:r>
      <w:r w:rsidR="4C0B18DC" w:rsidRPr="7CF437CB">
        <w:rPr>
          <w:color w:val="202020" w:themeColor="text1" w:themeShade="80"/>
        </w:rPr>
        <w:t xml:space="preserve">is required, </w:t>
      </w:r>
      <w:r w:rsidR="00B00A22" w:rsidRPr="7CF437CB">
        <w:rPr>
          <w:color w:val="202020" w:themeColor="text1" w:themeShade="80"/>
        </w:rPr>
        <w:t>introducing the Consultant, signed by person(s) duly authorized to sign on behalf of and bind the Consultant to statements made in response to the RFP.</w:t>
      </w:r>
      <w:r w:rsidR="7637201D" w:rsidRPr="7CF437CB">
        <w:rPr>
          <w:color w:val="202020" w:themeColor="text1" w:themeShade="80"/>
        </w:rPr>
        <w:t xml:space="preserve"> </w:t>
      </w:r>
      <w:r w:rsidR="00B00A22" w:rsidRPr="7CF437CB">
        <w:rPr>
          <w:color w:val="202020" w:themeColor="text1" w:themeShade="80"/>
        </w:rPr>
        <w:t>It should also contain the name, address, phone number and facsimile number of the Consultant's primary contact person with respect to the RFP</w:t>
      </w:r>
      <w:r w:rsidR="5AC6049A" w:rsidRPr="7CF437CB">
        <w:rPr>
          <w:color w:val="202020" w:themeColor="text1" w:themeShade="80"/>
        </w:rPr>
        <w:t>.</w:t>
      </w:r>
    </w:p>
    <w:p w14:paraId="291859E5" w14:textId="4FC32241" w:rsidR="00B00A22" w:rsidRPr="00EF74BA" w:rsidRDefault="00B00A22" w:rsidP="001C3EC8">
      <w:pPr>
        <w:pStyle w:val="BodyText"/>
        <w:keepNext/>
        <w:rPr>
          <w:color w:val="202020" w:themeColor="text1" w:themeShade="80"/>
        </w:rPr>
      </w:pPr>
      <w:r w:rsidRPr="00EF74BA">
        <w:rPr>
          <w:color w:val="202020" w:themeColor="text1" w:themeShade="80"/>
        </w:rPr>
        <w:t xml:space="preserve">Section 1 - Detailed Response to Statement of Work: </w:t>
      </w:r>
    </w:p>
    <w:p w14:paraId="27B9ADF8" w14:textId="74223074" w:rsidR="00B00A22" w:rsidRPr="00EF74BA" w:rsidRDefault="00B00A22" w:rsidP="006C5AE2">
      <w:pPr>
        <w:pStyle w:val="BodyText"/>
        <w:spacing w:line="259" w:lineRule="auto"/>
        <w:rPr>
          <w:color w:val="202020" w:themeColor="text1" w:themeShade="80"/>
        </w:rPr>
      </w:pPr>
      <w:r w:rsidRPr="643D2CE0">
        <w:rPr>
          <w:color w:val="202020" w:themeColor="text1" w:themeShade="80"/>
        </w:rPr>
        <w:t xml:space="preserve">Detailed responses to the statement of work should describe how the proposal meets all requirements. </w:t>
      </w:r>
      <w:r w:rsidR="458A963F" w:rsidRPr="643D2CE0">
        <w:rPr>
          <w:color w:val="202020" w:themeColor="text1" w:themeShade="80"/>
        </w:rPr>
        <w:t>L</w:t>
      </w:r>
      <w:r w:rsidRPr="643D2CE0">
        <w:rPr>
          <w:color w:val="202020" w:themeColor="text1" w:themeShade="80"/>
        </w:rPr>
        <w:t xml:space="preserve">ist </w:t>
      </w:r>
      <w:r w:rsidR="6A676BC7" w:rsidRPr="643D2CE0">
        <w:rPr>
          <w:color w:val="202020" w:themeColor="text1" w:themeShade="80"/>
        </w:rPr>
        <w:t xml:space="preserve">any deficiencies </w:t>
      </w:r>
      <w:r w:rsidRPr="643D2CE0">
        <w:rPr>
          <w:color w:val="202020" w:themeColor="text1" w:themeShade="80"/>
        </w:rPr>
        <w:t>and indicate how they are to be overcome.</w:t>
      </w:r>
      <w:r w:rsidR="7637201D" w:rsidRPr="643D2CE0">
        <w:rPr>
          <w:color w:val="202020" w:themeColor="text1" w:themeShade="80"/>
        </w:rPr>
        <w:t xml:space="preserve"> </w:t>
      </w:r>
      <w:r w:rsidRPr="643D2CE0">
        <w:rPr>
          <w:color w:val="202020" w:themeColor="text1" w:themeShade="80"/>
        </w:rPr>
        <w:t>You should describe the flexibility of the service where it is over and above th</w:t>
      </w:r>
      <w:r w:rsidR="271728AE" w:rsidRPr="643D2CE0">
        <w:rPr>
          <w:color w:val="202020" w:themeColor="text1" w:themeShade="80"/>
        </w:rPr>
        <w:t>e</w:t>
      </w:r>
      <w:r w:rsidRPr="643D2CE0">
        <w:rPr>
          <w:color w:val="202020" w:themeColor="text1" w:themeShade="80"/>
        </w:rPr>
        <w:t xml:space="preserve"> </w:t>
      </w:r>
      <w:proofErr w:type="gramStart"/>
      <w:r w:rsidRPr="643D2CE0">
        <w:rPr>
          <w:color w:val="202020" w:themeColor="text1" w:themeShade="80"/>
        </w:rPr>
        <w:t>stated  requirement</w:t>
      </w:r>
      <w:proofErr w:type="gramEnd"/>
      <w:r w:rsidRPr="643D2CE0">
        <w:rPr>
          <w:color w:val="202020" w:themeColor="text1" w:themeShade="80"/>
        </w:rPr>
        <w:t>.</w:t>
      </w:r>
      <w:r w:rsidR="7637201D" w:rsidRPr="643D2CE0">
        <w:rPr>
          <w:color w:val="202020" w:themeColor="text1" w:themeShade="80"/>
        </w:rPr>
        <w:t xml:space="preserve"> </w:t>
      </w:r>
      <w:r w:rsidRPr="643D2CE0">
        <w:rPr>
          <w:color w:val="202020" w:themeColor="text1" w:themeShade="80"/>
        </w:rPr>
        <w:t xml:space="preserve">You are encouraged to refer to and attach any other documentation </w:t>
      </w:r>
      <w:r w:rsidR="2B411888" w:rsidRPr="643D2CE0">
        <w:rPr>
          <w:color w:val="202020" w:themeColor="text1" w:themeShade="80"/>
        </w:rPr>
        <w:t>that</w:t>
      </w:r>
      <w:r w:rsidRPr="643D2CE0">
        <w:rPr>
          <w:color w:val="202020" w:themeColor="text1" w:themeShade="80"/>
        </w:rPr>
        <w:t xml:space="preserve"> clearly and concisely describes the capability.</w:t>
      </w:r>
      <w:r w:rsidR="7637201D" w:rsidRPr="643D2CE0">
        <w:rPr>
          <w:color w:val="202020" w:themeColor="text1" w:themeShade="80"/>
        </w:rPr>
        <w:t xml:space="preserve"> </w:t>
      </w:r>
      <w:r w:rsidRPr="643D2CE0">
        <w:rPr>
          <w:color w:val="202020" w:themeColor="text1" w:themeShade="80"/>
        </w:rPr>
        <w:t xml:space="preserve">Use same numbering scheme as that used in the RFP when identifying your detailed response. </w:t>
      </w:r>
    </w:p>
    <w:p w14:paraId="5354374A" w14:textId="3478A5D2" w:rsidR="00B00A22" w:rsidRPr="00EF74BA" w:rsidRDefault="00B00A22" w:rsidP="00B00A22">
      <w:pPr>
        <w:pStyle w:val="BodyText"/>
        <w:rPr>
          <w:color w:val="202020" w:themeColor="text1" w:themeShade="80"/>
        </w:rPr>
      </w:pPr>
      <w:r w:rsidRPr="643D2CE0">
        <w:rPr>
          <w:color w:val="202020" w:themeColor="text1" w:themeShade="80"/>
        </w:rPr>
        <w:t>Section 2 - Price Quotation</w:t>
      </w:r>
      <w:r w:rsidR="7637201D" w:rsidRPr="643D2CE0">
        <w:rPr>
          <w:color w:val="202020" w:themeColor="text1" w:themeShade="80"/>
        </w:rPr>
        <w:t xml:space="preserve"> </w:t>
      </w:r>
    </w:p>
    <w:p w14:paraId="48D0FEF3" w14:textId="137E490D" w:rsidR="00B00A22" w:rsidRPr="00EF74BA" w:rsidRDefault="00B00A22" w:rsidP="00B00A22">
      <w:pPr>
        <w:pStyle w:val="BodyText"/>
        <w:rPr>
          <w:color w:val="202020" w:themeColor="text1" w:themeShade="80"/>
        </w:rPr>
      </w:pPr>
      <w:r w:rsidRPr="643D2CE0">
        <w:rPr>
          <w:color w:val="202020" w:themeColor="text1" w:themeShade="80"/>
        </w:rPr>
        <w:t>All prices quoted are to be in Canadian dollars with the HST shown separately.</w:t>
      </w:r>
      <w:r w:rsidR="7637201D" w:rsidRPr="643D2CE0">
        <w:rPr>
          <w:color w:val="202020" w:themeColor="text1" w:themeShade="80"/>
        </w:rPr>
        <w:t xml:space="preserve"> </w:t>
      </w:r>
      <w:r w:rsidRPr="643D2CE0">
        <w:rPr>
          <w:color w:val="202020" w:themeColor="text1" w:themeShade="80"/>
        </w:rPr>
        <w:t xml:space="preserve">The Co-op will not pay any costs that are not clearly identified. </w:t>
      </w:r>
    </w:p>
    <w:p w14:paraId="646AF19D" w14:textId="6846A131" w:rsidR="00B00A22" w:rsidRPr="00FD2293" w:rsidRDefault="00B00A22" w:rsidP="00FD2293">
      <w:pPr>
        <w:pStyle w:val="Heading2"/>
        <w:rPr>
          <w:sz w:val="22"/>
          <w:szCs w:val="18"/>
        </w:rPr>
      </w:pPr>
      <w:bookmarkStart w:id="9" w:name="_Toc115959351"/>
      <w:r w:rsidRPr="7CF437CB">
        <w:rPr>
          <w:sz w:val="22"/>
          <w:szCs w:val="22"/>
        </w:rPr>
        <w:t>Evaluation Criteria</w:t>
      </w:r>
      <w:bookmarkEnd w:id="9"/>
      <w:r w:rsidRPr="7CF437CB">
        <w:rPr>
          <w:sz w:val="22"/>
          <w:szCs w:val="22"/>
        </w:rPr>
        <w:t xml:space="preserve"> </w:t>
      </w:r>
    </w:p>
    <w:p w14:paraId="67F3E2B5" w14:textId="7E55B60F" w:rsidR="00B00A22" w:rsidRPr="00EF74BA" w:rsidRDefault="00B00A22" w:rsidP="00B00A22">
      <w:pPr>
        <w:pStyle w:val="BodyText"/>
        <w:rPr>
          <w:color w:val="202020" w:themeColor="text1" w:themeShade="80"/>
        </w:rPr>
      </w:pPr>
      <w:r w:rsidRPr="00EF74BA">
        <w:rPr>
          <w:color w:val="202020" w:themeColor="text1" w:themeShade="80"/>
        </w:rPr>
        <w:t xml:space="preserve">Proposals will be evaluated in terms of the criteria detailed below: </w:t>
      </w:r>
    </w:p>
    <w:p w14:paraId="354579BE" w14:textId="2677674D" w:rsidR="00B00A22" w:rsidRPr="00936CC7" w:rsidRDefault="00B00A22" w:rsidP="00936CC7">
      <w:pPr>
        <w:pStyle w:val="List"/>
        <w:spacing w:before="60" w:after="60"/>
        <w:ind w:left="1077"/>
        <w:rPr>
          <w:color w:val="202020" w:themeColor="text1" w:themeShade="80"/>
        </w:rPr>
      </w:pPr>
      <w:r w:rsidRPr="00936CC7">
        <w:rPr>
          <w:color w:val="202020" w:themeColor="text1" w:themeShade="80"/>
        </w:rPr>
        <w:t xml:space="preserve">Consultant's capability to carry out the work; </w:t>
      </w:r>
    </w:p>
    <w:p w14:paraId="7C35C962" w14:textId="3BC33E48" w:rsidR="00B00A22" w:rsidRPr="00936CC7" w:rsidRDefault="00B00A22" w:rsidP="00936CC7">
      <w:pPr>
        <w:pStyle w:val="List"/>
        <w:spacing w:before="60" w:after="60"/>
        <w:ind w:left="1077"/>
        <w:rPr>
          <w:color w:val="202020" w:themeColor="text1" w:themeShade="80"/>
        </w:rPr>
      </w:pPr>
      <w:r w:rsidRPr="00936CC7">
        <w:rPr>
          <w:color w:val="202020" w:themeColor="text1" w:themeShade="80"/>
        </w:rPr>
        <w:t xml:space="preserve">Qualifications and experience; </w:t>
      </w:r>
    </w:p>
    <w:p w14:paraId="4041D246" w14:textId="6A2B8C96" w:rsidR="00B00A22" w:rsidRPr="00936CC7" w:rsidRDefault="00B00A22" w:rsidP="00936CC7">
      <w:pPr>
        <w:pStyle w:val="List"/>
        <w:spacing w:before="60" w:after="60"/>
        <w:ind w:left="1077"/>
        <w:rPr>
          <w:color w:val="202020" w:themeColor="text1" w:themeShade="80"/>
        </w:rPr>
      </w:pPr>
      <w:r w:rsidRPr="00936CC7">
        <w:rPr>
          <w:color w:val="202020" w:themeColor="text1" w:themeShade="80"/>
        </w:rPr>
        <w:t xml:space="preserve">Quality of the proposal submitted; </w:t>
      </w:r>
    </w:p>
    <w:p w14:paraId="35056539" w14:textId="6EC53071" w:rsidR="00B00A22" w:rsidRPr="00936CC7" w:rsidRDefault="00B00A22" w:rsidP="00936CC7">
      <w:pPr>
        <w:pStyle w:val="List"/>
        <w:spacing w:before="60" w:after="60"/>
        <w:ind w:left="1077"/>
        <w:rPr>
          <w:color w:val="202020" w:themeColor="text1" w:themeShade="80"/>
        </w:rPr>
      </w:pPr>
      <w:r w:rsidRPr="643D2CE0">
        <w:rPr>
          <w:color w:val="202020" w:themeColor="text1" w:themeShade="80"/>
        </w:rPr>
        <w:t>Cost and reasonable proposed fees.</w:t>
      </w:r>
      <w:r w:rsidR="7637201D" w:rsidRPr="643D2CE0">
        <w:rPr>
          <w:color w:val="202020" w:themeColor="text1" w:themeShade="80"/>
        </w:rPr>
        <w:t xml:space="preserve"> </w:t>
      </w:r>
    </w:p>
    <w:p w14:paraId="59EA137B" w14:textId="581E1F0C" w:rsidR="00B00A22" w:rsidRPr="00FD2293" w:rsidRDefault="00B00A22" w:rsidP="00FD2293">
      <w:pPr>
        <w:pStyle w:val="Heading2"/>
        <w:rPr>
          <w:sz w:val="22"/>
          <w:szCs w:val="18"/>
        </w:rPr>
      </w:pPr>
      <w:bookmarkStart w:id="10" w:name="_Toc115959352"/>
      <w:r w:rsidRPr="7CF437CB">
        <w:rPr>
          <w:sz w:val="22"/>
          <w:szCs w:val="22"/>
        </w:rPr>
        <w:t>Consultant Selection</w:t>
      </w:r>
      <w:bookmarkEnd w:id="10"/>
      <w:r w:rsidRPr="7CF437CB">
        <w:rPr>
          <w:sz w:val="22"/>
          <w:szCs w:val="22"/>
        </w:rPr>
        <w:t xml:space="preserve"> </w:t>
      </w:r>
    </w:p>
    <w:p w14:paraId="5277A08E" w14:textId="40D61343" w:rsidR="00B00A22" w:rsidRPr="00EF74BA" w:rsidRDefault="00B00A22" w:rsidP="00B00A22">
      <w:pPr>
        <w:pStyle w:val="BodyText"/>
        <w:rPr>
          <w:color w:val="202020" w:themeColor="text1" w:themeShade="80"/>
        </w:rPr>
      </w:pPr>
      <w:r w:rsidRPr="7CF437CB">
        <w:rPr>
          <w:color w:val="202020" w:themeColor="text1" w:themeShade="80"/>
        </w:rPr>
        <w:t>The lowest</w:t>
      </w:r>
      <w:r w:rsidR="74790C2B" w:rsidRPr="7CF437CB">
        <w:rPr>
          <w:color w:val="202020" w:themeColor="text1" w:themeShade="80"/>
        </w:rPr>
        <w:t>-</w:t>
      </w:r>
      <w:r w:rsidRPr="7CF437CB">
        <w:rPr>
          <w:color w:val="202020" w:themeColor="text1" w:themeShade="80"/>
        </w:rPr>
        <w:t xml:space="preserve">cost proposal will </w:t>
      </w:r>
      <w:r w:rsidRPr="006C5AE2">
        <w:rPr>
          <w:b/>
          <w:bCs/>
          <w:color w:val="202020" w:themeColor="text1" w:themeShade="80"/>
        </w:rPr>
        <w:t>not</w:t>
      </w:r>
      <w:r w:rsidR="00936CC7" w:rsidRPr="006C5AE2">
        <w:rPr>
          <w:b/>
          <w:bCs/>
          <w:color w:val="202020" w:themeColor="text1" w:themeShade="80"/>
        </w:rPr>
        <w:t xml:space="preserve"> </w:t>
      </w:r>
      <w:r w:rsidRPr="006C5AE2">
        <w:rPr>
          <w:b/>
          <w:bCs/>
          <w:color w:val="202020" w:themeColor="text1" w:themeShade="80"/>
        </w:rPr>
        <w:t>necessarily be accepted</w:t>
      </w:r>
      <w:r w:rsidRPr="7CF437CB">
        <w:rPr>
          <w:color w:val="202020" w:themeColor="text1" w:themeShade="80"/>
        </w:rPr>
        <w:t xml:space="preserve">, and the Co-op reserves the right to accept or reject any proposal. </w:t>
      </w:r>
    </w:p>
    <w:p w14:paraId="7D01788D" w14:textId="513EB2BF" w:rsidR="00B00A22" w:rsidRPr="00EF74BA" w:rsidRDefault="00B00A22" w:rsidP="006C5AE2">
      <w:pPr>
        <w:pStyle w:val="BodyText"/>
        <w:spacing w:line="259" w:lineRule="auto"/>
        <w:rPr>
          <w:color w:val="202020" w:themeColor="text1" w:themeShade="80"/>
        </w:rPr>
      </w:pPr>
      <w:r w:rsidRPr="7CF437CB">
        <w:rPr>
          <w:color w:val="202020" w:themeColor="text1" w:themeShade="80"/>
        </w:rPr>
        <w:t xml:space="preserve">Acceptance of a proposal does not oblige the Co-op to incorporate any or </w:t>
      </w:r>
      <w:proofErr w:type="gramStart"/>
      <w:r w:rsidRPr="7CF437CB">
        <w:rPr>
          <w:color w:val="202020" w:themeColor="text1" w:themeShade="80"/>
        </w:rPr>
        <w:t xml:space="preserve">all </w:t>
      </w:r>
      <w:r w:rsidR="172E59BE" w:rsidRPr="7CF437CB">
        <w:rPr>
          <w:color w:val="202020" w:themeColor="text1" w:themeShade="80"/>
        </w:rPr>
        <w:t>of</w:t>
      </w:r>
      <w:proofErr w:type="gramEnd"/>
      <w:r w:rsidR="172E59BE" w:rsidRPr="7CF437CB">
        <w:rPr>
          <w:color w:val="202020" w:themeColor="text1" w:themeShade="80"/>
        </w:rPr>
        <w:t xml:space="preserve"> </w:t>
      </w:r>
      <w:r w:rsidRPr="7CF437CB">
        <w:rPr>
          <w:color w:val="202020" w:themeColor="text1" w:themeShade="80"/>
        </w:rPr>
        <w:t xml:space="preserve">the accepted proposal into a contractual arrangement, nor does it constitute an obligation on the Co-op’s part to </w:t>
      </w:r>
      <w:proofErr w:type="gramStart"/>
      <w:r w:rsidRPr="7CF437CB">
        <w:rPr>
          <w:color w:val="202020" w:themeColor="text1" w:themeShade="80"/>
        </w:rPr>
        <w:t>enter into</w:t>
      </w:r>
      <w:proofErr w:type="gramEnd"/>
      <w:r w:rsidRPr="7CF437CB">
        <w:rPr>
          <w:color w:val="202020" w:themeColor="text1" w:themeShade="80"/>
        </w:rPr>
        <w:t xml:space="preserve"> a</w:t>
      </w:r>
      <w:r w:rsidR="334FD9E2" w:rsidRPr="7CF437CB">
        <w:rPr>
          <w:color w:val="202020" w:themeColor="text1" w:themeShade="80"/>
        </w:rPr>
        <w:t>ny</w:t>
      </w:r>
      <w:r w:rsidRPr="7CF437CB">
        <w:rPr>
          <w:color w:val="202020" w:themeColor="text1" w:themeShade="80"/>
        </w:rPr>
        <w:t xml:space="preserve"> contractual arrangement.</w:t>
      </w:r>
      <w:r w:rsidR="7637201D" w:rsidRPr="7CF437CB">
        <w:rPr>
          <w:color w:val="202020" w:themeColor="text1" w:themeShade="80"/>
        </w:rPr>
        <w:t xml:space="preserve"> </w:t>
      </w:r>
      <w:r w:rsidRPr="7CF437CB">
        <w:rPr>
          <w:color w:val="202020" w:themeColor="text1" w:themeShade="80"/>
        </w:rPr>
        <w:t xml:space="preserve">Acceptance of a proposal demonstrates willingness on the part of the Co-op to </w:t>
      </w:r>
      <w:proofErr w:type="gramStart"/>
      <w:r w:rsidRPr="7CF437CB">
        <w:rPr>
          <w:color w:val="202020" w:themeColor="text1" w:themeShade="80"/>
        </w:rPr>
        <w:t>enter into</w:t>
      </w:r>
      <w:proofErr w:type="gramEnd"/>
      <w:r w:rsidRPr="7CF437CB">
        <w:rPr>
          <w:color w:val="202020" w:themeColor="text1" w:themeShade="80"/>
        </w:rPr>
        <w:t xml:space="preserve"> negotiations for the purpose of arriving at a satisfactory contractual arrangement with one or more parties. The Co-op reserves the right to alter the stated requirements </w:t>
      </w:r>
      <w:r w:rsidR="7CDEA04D" w:rsidRPr="7CF437CB">
        <w:rPr>
          <w:color w:val="202020" w:themeColor="text1" w:themeShade="80"/>
        </w:rPr>
        <w:t>if necessary</w:t>
      </w:r>
      <w:r w:rsidRPr="7CF437CB">
        <w:rPr>
          <w:color w:val="202020" w:themeColor="text1" w:themeShade="80"/>
        </w:rPr>
        <w:t xml:space="preserve"> and to accept an alternate proposal included in any Consultant's response. </w:t>
      </w:r>
    </w:p>
    <w:p w14:paraId="4B987760" w14:textId="018407F9" w:rsidR="00B00A22" w:rsidRPr="00EF74BA" w:rsidRDefault="00B00A22" w:rsidP="00B00A22">
      <w:pPr>
        <w:pStyle w:val="BodyText"/>
        <w:rPr>
          <w:color w:val="202020" w:themeColor="text1" w:themeShade="80"/>
        </w:rPr>
      </w:pPr>
      <w:r w:rsidRPr="643D2CE0">
        <w:rPr>
          <w:color w:val="202020" w:themeColor="text1" w:themeShade="80"/>
        </w:rPr>
        <w:t>No Consultant shall have any cause of action against the Co-op arising out of a failure to award a contract, the failure to consider any proposal or the methods by which proposals are assessed.</w:t>
      </w:r>
      <w:r w:rsidR="7637201D" w:rsidRPr="643D2CE0">
        <w:rPr>
          <w:color w:val="202020" w:themeColor="text1" w:themeShade="80"/>
        </w:rPr>
        <w:t xml:space="preserve"> </w:t>
      </w:r>
    </w:p>
    <w:p w14:paraId="33740E6B" w14:textId="5D6F40B3" w:rsidR="00B00A22" w:rsidRPr="00EF74BA" w:rsidRDefault="00B00A22" w:rsidP="00B00A22">
      <w:pPr>
        <w:pStyle w:val="BodyText"/>
        <w:rPr>
          <w:color w:val="202020" w:themeColor="text1" w:themeShade="80"/>
        </w:rPr>
      </w:pPr>
      <w:r w:rsidRPr="00EF74BA">
        <w:rPr>
          <w:color w:val="202020" w:themeColor="text1" w:themeShade="80"/>
        </w:rPr>
        <w:t xml:space="preserve">The selection of a Consultant shall be at the sole discretion of the Co-op. </w:t>
      </w:r>
    </w:p>
    <w:p w14:paraId="09C8890A" w14:textId="3615D599" w:rsidR="00B00A22" w:rsidRPr="00EF74BA" w:rsidRDefault="00B00A22" w:rsidP="006C5AE2">
      <w:pPr>
        <w:pStyle w:val="BodyText"/>
        <w:spacing w:line="259" w:lineRule="auto"/>
        <w:rPr>
          <w:color w:val="202020" w:themeColor="text1" w:themeShade="80"/>
        </w:rPr>
      </w:pPr>
      <w:r w:rsidRPr="7CF437CB">
        <w:rPr>
          <w:color w:val="202020" w:themeColor="text1" w:themeShade="80"/>
        </w:rPr>
        <w:t>If at any time the Co-op decides that the lead Consultant cannot satisfy the Co-op’s requirements, the Co-op may terminate negotiations and continue the process with the secondary Consultant</w:t>
      </w:r>
      <w:r w:rsidR="7E466C79" w:rsidRPr="7CF437CB">
        <w:rPr>
          <w:color w:val="202020" w:themeColor="text1" w:themeShade="80"/>
        </w:rPr>
        <w:t>,</w:t>
      </w:r>
      <w:r w:rsidRPr="7CF437CB">
        <w:rPr>
          <w:color w:val="202020" w:themeColor="text1" w:themeShade="80"/>
        </w:rPr>
        <w:t xml:space="preserve"> and so on.</w:t>
      </w:r>
      <w:r w:rsidR="7637201D" w:rsidRPr="7CF437CB">
        <w:rPr>
          <w:color w:val="202020" w:themeColor="text1" w:themeShade="80"/>
        </w:rPr>
        <w:t xml:space="preserve"> </w:t>
      </w:r>
      <w:r w:rsidR="11B9DB14" w:rsidRPr="7CF437CB">
        <w:rPr>
          <w:color w:val="202020" w:themeColor="text1" w:themeShade="80"/>
        </w:rPr>
        <w:t>The Co-op will a</w:t>
      </w:r>
      <w:r w:rsidRPr="7CF437CB">
        <w:rPr>
          <w:color w:val="202020" w:themeColor="text1" w:themeShade="80"/>
        </w:rPr>
        <w:t xml:space="preserve">nnounce </w:t>
      </w:r>
      <w:r w:rsidR="5CEAE79E" w:rsidRPr="7CF437CB">
        <w:rPr>
          <w:color w:val="202020" w:themeColor="text1" w:themeShade="80"/>
        </w:rPr>
        <w:t xml:space="preserve">the </w:t>
      </w:r>
      <w:r w:rsidR="51C0F794" w:rsidRPr="7CF437CB">
        <w:rPr>
          <w:color w:val="202020" w:themeColor="text1" w:themeShade="80"/>
        </w:rPr>
        <w:t xml:space="preserve">name of the </w:t>
      </w:r>
      <w:r w:rsidRPr="7CF437CB">
        <w:rPr>
          <w:color w:val="202020" w:themeColor="text1" w:themeShade="80"/>
        </w:rPr>
        <w:t xml:space="preserve">successful Consultant to all Consultants upon signing </w:t>
      </w:r>
      <w:r w:rsidR="2B4C55AB" w:rsidRPr="7CF437CB">
        <w:rPr>
          <w:color w:val="202020" w:themeColor="text1" w:themeShade="80"/>
        </w:rPr>
        <w:t xml:space="preserve">the </w:t>
      </w:r>
      <w:r w:rsidRPr="7CF437CB">
        <w:rPr>
          <w:color w:val="202020" w:themeColor="text1" w:themeShade="80"/>
        </w:rPr>
        <w:t xml:space="preserve">contract. </w:t>
      </w:r>
    </w:p>
    <w:p w14:paraId="24217327" w14:textId="7403F45C" w:rsidR="00B00A22" w:rsidRPr="00FD2293" w:rsidRDefault="00B00A22" w:rsidP="00776AFF">
      <w:pPr>
        <w:pStyle w:val="Heading2"/>
        <w:keepNext/>
        <w:rPr>
          <w:sz w:val="22"/>
          <w:szCs w:val="18"/>
        </w:rPr>
      </w:pPr>
      <w:bookmarkStart w:id="11" w:name="_Toc115959353"/>
      <w:r w:rsidRPr="7CF437CB">
        <w:rPr>
          <w:sz w:val="22"/>
          <w:szCs w:val="22"/>
        </w:rPr>
        <w:t>Proprietary Information</w:t>
      </w:r>
      <w:bookmarkEnd w:id="11"/>
      <w:r w:rsidRPr="7CF437CB">
        <w:rPr>
          <w:sz w:val="22"/>
          <w:szCs w:val="22"/>
        </w:rPr>
        <w:t xml:space="preserve"> </w:t>
      </w:r>
    </w:p>
    <w:p w14:paraId="4CAA0272" w14:textId="590F222F" w:rsidR="00B00A22" w:rsidRPr="00EF74BA" w:rsidRDefault="00B00A22" w:rsidP="00B00A22">
      <w:pPr>
        <w:pStyle w:val="BodyText"/>
        <w:rPr>
          <w:color w:val="202020" w:themeColor="text1" w:themeShade="80"/>
        </w:rPr>
      </w:pPr>
      <w:r w:rsidRPr="00EF74BA">
        <w:rPr>
          <w:color w:val="202020" w:themeColor="text1" w:themeShade="80"/>
        </w:rPr>
        <w:t xml:space="preserve">Information contained in this RFP is to be considered "Proprietary Information" and the Consultant is not to disclose this information to any party other than Consultant's employees participating in the response to this RFP. </w:t>
      </w:r>
    </w:p>
    <w:p w14:paraId="151B56C7" w14:textId="6719421B" w:rsidR="00B00A22" w:rsidRPr="00FD2293" w:rsidRDefault="00B00A22" w:rsidP="00FD2293">
      <w:pPr>
        <w:pStyle w:val="Heading2"/>
        <w:rPr>
          <w:sz w:val="22"/>
          <w:szCs w:val="18"/>
        </w:rPr>
      </w:pPr>
      <w:bookmarkStart w:id="12" w:name="_Toc115959354"/>
      <w:r w:rsidRPr="7CF437CB">
        <w:rPr>
          <w:sz w:val="22"/>
          <w:szCs w:val="22"/>
        </w:rPr>
        <w:t>Ownership of Responses</w:t>
      </w:r>
      <w:bookmarkEnd w:id="12"/>
      <w:r w:rsidRPr="7CF437CB">
        <w:rPr>
          <w:sz w:val="22"/>
          <w:szCs w:val="22"/>
        </w:rPr>
        <w:t xml:space="preserve"> </w:t>
      </w:r>
    </w:p>
    <w:p w14:paraId="33E1F327" w14:textId="44A46495" w:rsidR="00B00A22" w:rsidRPr="00EF74BA" w:rsidRDefault="00B00A22" w:rsidP="00B00A22">
      <w:pPr>
        <w:pStyle w:val="BodyText"/>
        <w:rPr>
          <w:color w:val="202020" w:themeColor="text1" w:themeShade="80"/>
        </w:rPr>
      </w:pPr>
      <w:r w:rsidRPr="643D2CE0">
        <w:rPr>
          <w:color w:val="202020" w:themeColor="text1" w:themeShade="80"/>
        </w:rPr>
        <w:t>All responses and related materials become the property of the Co-op and will not be returned.</w:t>
      </w:r>
      <w:r w:rsidR="7637201D" w:rsidRPr="643D2CE0">
        <w:rPr>
          <w:color w:val="202020" w:themeColor="text1" w:themeShade="80"/>
        </w:rPr>
        <w:t xml:space="preserve"> </w:t>
      </w:r>
      <w:r w:rsidRPr="643D2CE0">
        <w:rPr>
          <w:color w:val="202020" w:themeColor="text1" w:themeShade="80"/>
        </w:rPr>
        <w:t xml:space="preserve"> The Co-op will not reimburse the Consultant for any work related to, or materials supplied</w:t>
      </w:r>
      <w:r w:rsidR="18B18D61" w:rsidRPr="643D2CE0">
        <w:rPr>
          <w:color w:val="202020" w:themeColor="text1" w:themeShade="80"/>
        </w:rPr>
        <w:t>,</w:t>
      </w:r>
      <w:r w:rsidRPr="643D2CE0">
        <w:rPr>
          <w:color w:val="202020" w:themeColor="text1" w:themeShade="80"/>
        </w:rPr>
        <w:t xml:space="preserve"> in the preparation of the RFP response.</w:t>
      </w:r>
      <w:r w:rsidR="7637201D" w:rsidRPr="643D2CE0">
        <w:rPr>
          <w:color w:val="202020" w:themeColor="text1" w:themeShade="80"/>
        </w:rPr>
        <w:t xml:space="preserve"> </w:t>
      </w:r>
    </w:p>
    <w:p w14:paraId="423AFCE5" w14:textId="0E6B5A52" w:rsidR="00B00A22" w:rsidRDefault="00B00A22" w:rsidP="00B00A22">
      <w:pPr>
        <w:pStyle w:val="BodyText"/>
        <w:rPr>
          <w:color w:val="202020" w:themeColor="text1" w:themeShade="80"/>
        </w:rPr>
      </w:pPr>
      <w:r w:rsidRPr="643D2CE0">
        <w:rPr>
          <w:color w:val="202020" w:themeColor="text1" w:themeShade="80"/>
        </w:rPr>
        <w:t xml:space="preserve">All information regarding the terms and conditions, financial and/or technical aspects of the Consultant's proposal, which, in their opinion, are of a proprietary or confidential nature, must be clearly marked "PROPRIETARY" or "CONFIDENTIAL" at </w:t>
      </w:r>
      <w:r w:rsidRPr="006C5AE2">
        <w:rPr>
          <w:b/>
          <w:bCs/>
          <w:color w:val="202020" w:themeColor="text1" w:themeShade="80"/>
        </w:rPr>
        <w:t>each item</w:t>
      </w:r>
      <w:r w:rsidRPr="643D2CE0">
        <w:rPr>
          <w:color w:val="202020" w:themeColor="text1" w:themeShade="80"/>
        </w:rPr>
        <w:t xml:space="preserve"> or at the </w:t>
      </w:r>
      <w:r w:rsidRPr="006C5AE2">
        <w:rPr>
          <w:b/>
          <w:bCs/>
          <w:color w:val="202020" w:themeColor="text1" w:themeShade="80"/>
        </w:rPr>
        <w:t>top of each page</w:t>
      </w:r>
      <w:r w:rsidRPr="643D2CE0">
        <w:rPr>
          <w:color w:val="202020" w:themeColor="text1" w:themeShade="80"/>
        </w:rPr>
        <w:t>.</w:t>
      </w:r>
      <w:r w:rsidR="7637201D" w:rsidRPr="643D2CE0">
        <w:rPr>
          <w:color w:val="202020" w:themeColor="text1" w:themeShade="80"/>
        </w:rPr>
        <w:t xml:space="preserve"> </w:t>
      </w:r>
      <w:r w:rsidRPr="643D2CE0">
        <w:rPr>
          <w:color w:val="202020" w:themeColor="text1" w:themeShade="80"/>
        </w:rPr>
        <w:t>Consultant's documents and information so marked will be treated accordingly by the Co-op.</w:t>
      </w:r>
      <w:r w:rsidR="7637201D" w:rsidRPr="643D2CE0">
        <w:rPr>
          <w:color w:val="202020" w:themeColor="text1" w:themeShade="80"/>
        </w:rPr>
        <w:t xml:space="preserve"> </w:t>
      </w:r>
    </w:p>
    <w:p w14:paraId="43E9F55B" w14:textId="23305687" w:rsidR="00B00A22" w:rsidRPr="00FD2293" w:rsidRDefault="00B00A22" w:rsidP="00FD2293">
      <w:pPr>
        <w:pStyle w:val="Heading2"/>
        <w:rPr>
          <w:sz w:val="22"/>
          <w:szCs w:val="18"/>
        </w:rPr>
      </w:pPr>
      <w:bookmarkStart w:id="13" w:name="_Toc115959355"/>
      <w:r w:rsidRPr="7CF437CB">
        <w:rPr>
          <w:sz w:val="22"/>
          <w:szCs w:val="22"/>
        </w:rPr>
        <w:t>Offering Period</w:t>
      </w:r>
      <w:bookmarkEnd w:id="13"/>
      <w:r w:rsidRPr="7CF437CB">
        <w:rPr>
          <w:sz w:val="22"/>
          <w:szCs w:val="22"/>
        </w:rPr>
        <w:t xml:space="preserve"> </w:t>
      </w:r>
    </w:p>
    <w:p w14:paraId="54FA9190" w14:textId="5C1D3D53" w:rsidR="00B00A22" w:rsidRPr="00EF74BA" w:rsidRDefault="00B00A22" w:rsidP="00B00A22">
      <w:pPr>
        <w:pStyle w:val="BodyText"/>
        <w:rPr>
          <w:color w:val="202020" w:themeColor="text1" w:themeShade="80"/>
        </w:rPr>
      </w:pPr>
      <w:r w:rsidRPr="643D2CE0">
        <w:rPr>
          <w:color w:val="202020" w:themeColor="text1" w:themeShade="80"/>
        </w:rPr>
        <w:t>All responses must provide that the terms of the response</w:t>
      </w:r>
      <w:r w:rsidR="02C3D84F" w:rsidRPr="643D2CE0">
        <w:rPr>
          <w:color w:val="202020" w:themeColor="text1" w:themeShade="80"/>
        </w:rPr>
        <w:t>,</w:t>
      </w:r>
      <w:r w:rsidRPr="643D2CE0">
        <w:rPr>
          <w:color w:val="202020" w:themeColor="text1" w:themeShade="80"/>
        </w:rPr>
        <w:t xml:space="preserve"> including the financial quotations, shall remain valid and binding on the Consultant for a period of 90 days following the closing date. </w:t>
      </w:r>
    </w:p>
    <w:p w14:paraId="58A75612" w14:textId="62855A7B" w:rsidR="00B00A22" w:rsidRPr="00FD2293" w:rsidRDefault="00B00A22" w:rsidP="00FD2293">
      <w:pPr>
        <w:pStyle w:val="Heading2"/>
        <w:rPr>
          <w:sz w:val="22"/>
          <w:szCs w:val="18"/>
        </w:rPr>
      </w:pPr>
      <w:bookmarkStart w:id="14" w:name="_Toc115959356"/>
      <w:r w:rsidRPr="7CF437CB">
        <w:rPr>
          <w:sz w:val="22"/>
          <w:szCs w:val="22"/>
        </w:rPr>
        <w:t>Inquiries</w:t>
      </w:r>
      <w:bookmarkEnd w:id="14"/>
      <w:r w:rsidRPr="7CF437CB">
        <w:rPr>
          <w:sz w:val="22"/>
          <w:szCs w:val="22"/>
        </w:rPr>
        <w:t xml:space="preserve"> </w:t>
      </w:r>
    </w:p>
    <w:p w14:paraId="01C083AF" w14:textId="5A7D0CC3" w:rsidR="00B00A22" w:rsidRPr="00EF74BA" w:rsidRDefault="00B00A22" w:rsidP="00B00A22">
      <w:pPr>
        <w:pStyle w:val="BodyText"/>
        <w:rPr>
          <w:color w:val="202020" w:themeColor="text1" w:themeShade="80"/>
        </w:rPr>
      </w:pPr>
      <w:r w:rsidRPr="643D2CE0">
        <w:rPr>
          <w:color w:val="202020" w:themeColor="text1" w:themeShade="80"/>
        </w:rPr>
        <w:t>All questions regarding this Request for Proposal must be sent by email to</w:t>
      </w:r>
    </w:p>
    <w:p w14:paraId="7C83E0CD" w14:textId="0A5F86A9" w:rsidR="00B00A22" w:rsidRPr="00936CC7" w:rsidRDefault="00B00A22" w:rsidP="00936CC7">
      <w:pPr>
        <w:pStyle w:val="BodyText"/>
        <w:spacing w:before="60" w:after="60"/>
        <w:rPr>
          <w:color w:val="E81E0F" w:themeColor="background2" w:themeShade="80"/>
        </w:rPr>
      </w:pPr>
      <w:r w:rsidRPr="643D2CE0">
        <w:rPr>
          <w:color w:val="E81E0F" w:themeColor="background2" w:themeShade="80"/>
        </w:rPr>
        <w:t>&lt;&lt;Co-op Main Contact&gt;&gt;</w:t>
      </w:r>
      <w:r w:rsidR="7637201D" w:rsidRPr="643D2CE0">
        <w:rPr>
          <w:color w:val="E81E0F" w:themeColor="background2" w:themeShade="80"/>
        </w:rPr>
        <w:t xml:space="preserve"> </w:t>
      </w:r>
    </w:p>
    <w:p w14:paraId="34CB130C" w14:textId="7501E91E" w:rsidR="00B00A22" w:rsidRPr="00936CC7" w:rsidRDefault="00B00A22" w:rsidP="00936CC7">
      <w:pPr>
        <w:pStyle w:val="BodyText"/>
        <w:spacing w:before="60" w:after="60"/>
        <w:rPr>
          <w:color w:val="E81E0F" w:themeColor="background2" w:themeShade="80"/>
        </w:rPr>
      </w:pPr>
      <w:r w:rsidRPr="00936CC7">
        <w:rPr>
          <w:color w:val="E81E0F" w:themeColor="background2" w:themeShade="80"/>
        </w:rPr>
        <w:t xml:space="preserve">&lt;&lt;Co-op name&gt;&gt; </w:t>
      </w:r>
    </w:p>
    <w:p w14:paraId="28615C43" w14:textId="65590F92" w:rsidR="00B00A22" w:rsidRPr="00936CC7" w:rsidRDefault="00B00A22" w:rsidP="00936CC7">
      <w:pPr>
        <w:pStyle w:val="BodyText"/>
        <w:spacing w:before="60" w:after="60"/>
        <w:rPr>
          <w:color w:val="E81E0F" w:themeColor="background2" w:themeShade="80"/>
        </w:rPr>
      </w:pPr>
      <w:r w:rsidRPr="00936CC7">
        <w:rPr>
          <w:color w:val="E81E0F" w:themeColor="background2" w:themeShade="80"/>
        </w:rPr>
        <w:t xml:space="preserve">&lt;&lt;Co-op address&gt;&gt; </w:t>
      </w:r>
    </w:p>
    <w:p w14:paraId="10AE10FE" w14:textId="24B72EA1" w:rsidR="00B00A22" w:rsidRPr="00EF74BA" w:rsidRDefault="00B00A22" w:rsidP="00936CC7">
      <w:pPr>
        <w:pStyle w:val="BodyText"/>
        <w:spacing w:before="60" w:after="60"/>
        <w:rPr>
          <w:color w:val="202020" w:themeColor="text1" w:themeShade="80"/>
        </w:rPr>
      </w:pPr>
      <w:r w:rsidRPr="00EF74BA">
        <w:rPr>
          <w:color w:val="202020" w:themeColor="text1" w:themeShade="80"/>
        </w:rPr>
        <w:t xml:space="preserve">Tel: </w:t>
      </w:r>
      <w:r w:rsidRPr="00936CC7">
        <w:rPr>
          <w:color w:val="E81E0F" w:themeColor="background2" w:themeShade="80"/>
        </w:rPr>
        <w:t xml:space="preserve">&lt;&lt;Co-op telephone number&gt;&gt; </w:t>
      </w:r>
    </w:p>
    <w:p w14:paraId="2DE394C4" w14:textId="77C2EEC1" w:rsidR="00B00A22" w:rsidRPr="00EF74BA" w:rsidRDefault="00B00A22" w:rsidP="00936CC7">
      <w:pPr>
        <w:pStyle w:val="BodyText"/>
        <w:spacing w:before="60" w:after="60"/>
        <w:rPr>
          <w:color w:val="202020" w:themeColor="text1" w:themeShade="80"/>
        </w:rPr>
      </w:pPr>
      <w:r w:rsidRPr="00EF74BA">
        <w:rPr>
          <w:color w:val="202020" w:themeColor="text1" w:themeShade="80"/>
        </w:rPr>
        <w:t xml:space="preserve">Email address: </w:t>
      </w:r>
      <w:r w:rsidRPr="00936CC7">
        <w:rPr>
          <w:color w:val="E81E0F" w:themeColor="background2" w:themeShade="80"/>
        </w:rPr>
        <w:t xml:space="preserve">&lt;&lt;Co-op email address&gt;&gt; </w:t>
      </w:r>
    </w:p>
    <w:p w14:paraId="458D6F4B" w14:textId="50A26C72" w:rsidR="00B00A22" w:rsidRPr="00EF74BA" w:rsidRDefault="00B00A22" w:rsidP="006C5AE2">
      <w:pPr>
        <w:pStyle w:val="BodyText"/>
        <w:spacing w:line="259" w:lineRule="auto"/>
        <w:rPr>
          <w:color w:val="202020" w:themeColor="text1" w:themeShade="80"/>
        </w:rPr>
      </w:pPr>
      <w:r w:rsidRPr="7CF437CB">
        <w:rPr>
          <w:color w:val="202020" w:themeColor="text1" w:themeShade="80"/>
        </w:rPr>
        <w:t>Information given verbally by any person within the Co-op shall not be binding upon the Co-op. Consultants must have written confirmation from the Co-op for any changes, alterations, etc., concerning this RFP.</w:t>
      </w:r>
      <w:r w:rsidR="7637201D" w:rsidRPr="7CF437CB">
        <w:rPr>
          <w:color w:val="202020" w:themeColor="text1" w:themeShade="80"/>
        </w:rPr>
        <w:t xml:space="preserve"> </w:t>
      </w:r>
      <w:r w:rsidRPr="7CF437CB">
        <w:rPr>
          <w:color w:val="202020" w:themeColor="text1" w:themeShade="80"/>
        </w:rPr>
        <w:t xml:space="preserve">All written questions submitted </w:t>
      </w:r>
      <w:r w:rsidR="0FD6ECE2" w:rsidRPr="7CF437CB">
        <w:rPr>
          <w:color w:val="202020" w:themeColor="text1" w:themeShade="80"/>
        </w:rPr>
        <w:t>that</w:t>
      </w:r>
      <w:r w:rsidR="285D43CC" w:rsidRPr="7CF437CB">
        <w:rPr>
          <w:color w:val="202020" w:themeColor="text1" w:themeShade="80"/>
        </w:rPr>
        <w:t>,</w:t>
      </w:r>
      <w:r w:rsidRPr="7CF437CB">
        <w:rPr>
          <w:color w:val="202020" w:themeColor="text1" w:themeShade="80"/>
        </w:rPr>
        <w:t xml:space="preserve"> in the opinion of the Co-op</w:t>
      </w:r>
      <w:r w:rsidR="19954325" w:rsidRPr="7CF437CB">
        <w:rPr>
          <w:color w:val="202020" w:themeColor="text1" w:themeShade="80"/>
        </w:rPr>
        <w:t>,</w:t>
      </w:r>
      <w:r w:rsidRPr="7CF437CB">
        <w:rPr>
          <w:color w:val="202020" w:themeColor="text1" w:themeShade="80"/>
        </w:rPr>
        <w:t xml:space="preserve"> affect all Consultants will be answered by the Co-op in writing and distributed to all Consultants by email.</w:t>
      </w:r>
      <w:r w:rsidR="7637201D" w:rsidRPr="7CF437CB">
        <w:rPr>
          <w:color w:val="202020" w:themeColor="text1" w:themeShade="80"/>
        </w:rPr>
        <w:t xml:space="preserve"> </w:t>
      </w:r>
      <w:r w:rsidRPr="7CF437CB">
        <w:rPr>
          <w:color w:val="202020" w:themeColor="text1" w:themeShade="80"/>
        </w:rPr>
        <w:t>All identification related to the inquiry will be removed in the response.</w:t>
      </w:r>
      <w:r w:rsidR="7637201D" w:rsidRPr="7CF437CB">
        <w:rPr>
          <w:color w:val="202020" w:themeColor="text1" w:themeShade="80"/>
        </w:rPr>
        <w:t xml:space="preserve"> </w:t>
      </w:r>
      <w:r w:rsidRPr="7CF437CB">
        <w:rPr>
          <w:color w:val="202020" w:themeColor="text1" w:themeShade="80"/>
        </w:rPr>
        <w:t xml:space="preserve">Any questions of a proprietary nature must be clearly marked. The Co-op will determine, at </w:t>
      </w:r>
      <w:r w:rsidR="6F9B5F7C" w:rsidRPr="7CF437CB">
        <w:rPr>
          <w:color w:val="202020" w:themeColor="text1" w:themeShade="80"/>
        </w:rPr>
        <w:t>its</w:t>
      </w:r>
      <w:r w:rsidRPr="7CF437CB">
        <w:rPr>
          <w:color w:val="202020" w:themeColor="text1" w:themeShade="80"/>
        </w:rPr>
        <w:t xml:space="preserve"> sole discretion, whether t</w:t>
      </w:r>
      <w:r w:rsidR="36A3E87E" w:rsidRPr="7CF437CB">
        <w:rPr>
          <w:color w:val="202020" w:themeColor="text1" w:themeShade="80"/>
        </w:rPr>
        <w:t>o</w:t>
      </w:r>
      <w:r w:rsidRPr="7CF437CB">
        <w:rPr>
          <w:color w:val="202020" w:themeColor="text1" w:themeShade="80"/>
        </w:rPr>
        <w:t xml:space="preserve"> respond to the question.</w:t>
      </w:r>
      <w:r w:rsidR="7637201D" w:rsidRPr="7CF437CB">
        <w:rPr>
          <w:color w:val="202020" w:themeColor="text1" w:themeShade="80"/>
        </w:rPr>
        <w:t xml:space="preserve"> </w:t>
      </w:r>
      <w:r w:rsidRPr="7CF437CB">
        <w:rPr>
          <w:color w:val="202020" w:themeColor="text1" w:themeShade="80"/>
        </w:rPr>
        <w:t>The Co-op cannot guarantee a reply to inquiries received less than two calendar days prior to the closing date.</w:t>
      </w:r>
      <w:r w:rsidR="7637201D" w:rsidRPr="7CF437CB">
        <w:rPr>
          <w:color w:val="202020" w:themeColor="text1" w:themeShade="80"/>
        </w:rPr>
        <w:t xml:space="preserve"> </w:t>
      </w:r>
    </w:p>
    <w:p w14:paraId="3B370601" w14:textId="61452F97" w:rsidR="00B00A22" w:rsidRPr="00EF74BA" w:rsidRDefault="00B00A22" w:rsidP="00B00A22">
      <w:pPr>
        <w:pStyle w:val="BodyText"/>
        <w:rPr>
          <w:color w:val="202020" w:themeColor="text1" w:themeShade="80"/>
        </w:rPr>
      </w:pPr>
      <w:proofErr w:type="gramStart"/>
      <w:r w:rsidRPr="00EF74BA">
        <w:rPr>
          <w:color w:val="202020" w:themeColor="text1" w:themeShade="80"/>
        </w:rPr>
        <w:t>In the event that</w:t>
      </w:r>
      <w:proofErr w:type="gramEnd"/>
      <w:r w:rsidRPr="00EF74BA">
        <w:rPr>
          <w:color w:val="202020" w:themeColor="text1" w:themeShade="80"/>
        </w:rPr>
        <w:t xml:space="preserve"> it becomes necessary to revise any part of the RFP </w:t>
      </w:r>
      <w:proofErr w:type="gramStart"/>
      <w:r w:rsidRPr="00EF74BA">
        <w:rPr>
          <w:color w:val="202020" w:themeColor="text1" w:themeShade="80"/>
        </w:rPr>
        <w:t>as a result of</w:t>
      </w:r>
      <w:proofErr w:type="gramEnd"/>
      <w:r w:rsidRPr="00EF74BA">
        <w:rPr>
          <w:color w:val="202020" w:themeColor="text1" w:themeShade="80"/>
        </w:rPr>
        <w:t xml:space="preserve"> any inquiry or for any other reason, an addendum to this RFP will be provided to each Consultant to whom the Co-op has issued this RFP. </w:t>
      </w:r>
    </w:p>
    <w:p w14:paraId="331FC91B" w14:textId="02273945" w:rsidR="00B00A22" w:rsidRPr="00FD2293" w:rsidRDefault="00B00A22" w:rsidP="00776AFF">
      <w:pPr>
        <w:pStyle w:val="Heading2"/>
        <w:keepNext/>
        <w:rPr>
          <w:sz w:val="22"/>
          <w:szCs w:val="22"/>
        </w:rPr>
      </w:pPr>
      <w:bookmarkStart w:id="15" w:name="_Toc115959357"/>
      <w:r w:rsidRPr="7CF437CB">
        <w:rPr>
          <w:sz w:val="22"/>
          <w:szCs w:val="22"/>
        </w:rPr>
        <w:t>Declaration re Conflict of Interest</w:t>
      </w:r>
      <w:bookmarkEnd w:id="15"/>
      <w:r w:rsidRPr="7CF437CB">
        <w:rPr>
          <w:sz w:val="22"/>
          <w:szCs w:val="22"/>
        </w:rPr>
        <w:t xml:space="preserve"> </w:t>
      </w:r>
    </w:p>
    <w:p w14:paraId="2053AD35" w14:textId="35CCB61A" w:rsidR="00B00A22" w:rsidRPr="00EF74BA" w:rsidRDefault="00B00A22" w:rsidP="00B00A22">
      <w:pPr>
        <w:pStyle w:val="BodyText"/>
        <w:rPr>
          <w:color w:val="202020" w:themeColor="text1" w:themeShade="80"/>
        </w:rPr>
      </w:pPr>
      <w:r w:rsidRPr="643D2CE0">
        <w:rPr>
          <w:color w:val="202020" w:themeColor="text1" w:themeShade="80"/>
        </w:rPr>
        <w:t xml:space="preserve">The Consultant, the company, the registered principals and officers and </w:t>
      </w:r>
      <w:r w:rsidR="478DEE12" w:rsidRPr="643D2CE0">
        <w:rPr>
          <w:color w:val="202020" w:themeColor="text1" w:themeShade="80"/>
        </w:rPr>
        <w:t xml:space="preserve">the </w:t>
      </w:r>
      <w:r w:rsidRPr="643D2CE0">
        <w:rPr>
          <w:color w:val="202020" w:themeColor="text1" w:themeShade="80"/>
        </w:rPr>
        <w:t xml:space="preserve">employees of the company are to declare any potential conflict of interest between themselves or their employees and the Co-op or its employees. </w:t>
      </w:r>
    </w:p>
    <w:p w14:paraId="368757AF" w14:textId="621CDEEB" w:rsidR="00B00A22" w:rsidRPr="00EF74BA" w:rsidRDefault="00B00A22" w:rsidP="00FD2293">
      <w:pPr>
        <w:pStyle w:val="Heading2"/>
      </w:pPr>
      <w:bookmarkStart w:id="16" w:name="_Toc115959358"/>
      <w:r w:rsidRPr="7CF437CB">
        <w:rPr>
          <w:sz w:val="22"/>
          <w:szCs w:val="22"/>
        </w:rPr>
        <w:t>References</w:t>
      </w:r>
      <w:bookmarkEnd w:id="16"/>
      <w:r w:rsidRPr="7CF437CB">
        <w:rPr>
          <w:sz w:val="22"/>
          <w:szCs w:val="22"/>
        </w:rPr>
        <w:t xml:space="preserve"> </w:t>
      </w:r>
      <w:r>
        <w:tab/>
        <w:t xml:space="preserve"> </w:t>
      </w:r>
    </w:p>
    <w:p w14:paraId="71FDD7F1" w14:textId="20459011" w:rsidR="00B00A22" w:rsidRPr="00EF74BA" w:rsidRDefault="00B00A22" w:rsidP="006C5AE2">
      <w:pPr>
        <w:pStyle w:val="BodyText"/>
        <w:spacing w:line="259" w:lineRule="auto"/>
        <w:rPr>
          <w:color w:val="202020" w:themeColor="text1" w:themeShade="80"/>
        </w:rPr>
      </w:pPr>
      <w:r w:rsidRPr="7CF437CB">
        <w:rPr>
          <w:color w:val="202020" w:themeColor="text1" w:themeShade="80"/>
        </w:rPr>
        <w:t>The Consultant shall submit a full list of references for projects completed within the past 36 months.</w:t>
      </w:r>
      <w:r w:rsidR="7637201D" w:rsidRPr="7CF437CB">
        <w:rPr>
          <w:color w:val="202020" w:themeColor="text1" w:themeShade="80"/>
        </w:rPr>
        <w:t xml:space="preserve"> </w:t>
      </w:r>
      <w:r w:rsidRPr="7CF437CB">
        <w:rPr>
          <w:color w:val="202020" w:themeColor="text1" w:themeShade="80"/>
        </w:rPr>
        <w:t xml:space="preserve">These projects shall be comparable in terms of size and complexity </w:t>
      </w:r>
      <w:r w:rsidR="6BF8AE51" w:rsidRPr="7CF437CB">
        <w:rPr>
          <w:color w:val="202020" w:themeColor="text1" w:themeShade="80"/>
        </w:rPr>
        <w:t xml:space="preserve">to </w:t>
      </w:r>
      <w:r w:rsidRPr="7CF437CB">
        <w:rPr>
          <w:color w:val="202020" w:themeColor="text1" w:themeShade="80"/>
        </w:rPr>
        <w:t>the subject property. The reference list shall include the names and telephone numbers of key personnel from the companies that u</w:t>
      </w:r>
      <w:r w:rsidR="7C8B327C" w:rsidRPr="7CF437CB">
        <w:rPr>
          <w:color w:val="202020" w:themeColor="text1" w:themeShade="80"/>
        </w:rPr>
        <w:t>s</w:t>
      </w:r>
      <w:r w:rsidRPr="7CF437CB">
        <w:rPr>
          <w:color w:val="202020" w:themeColor="text1" w:themeShade="80"/>
        </w:rPr>
        <w:t xml:space="preserve">ed the services of the Consultant. </w:t>
      </w:r>
    </w:p>
    <w:p w14:paraId="64AE12F4" w14:textId="08A0CCA5" w:rsidR="00B00A22" w:rsidRPr="00FD2293" w:rsidRDefault="00B00A22" w:rsidP="00FD2293">
      <w:pPr>
        <w:pStyle w:val="Heading2"/>
        <w:rPr>
          <w:sz w:val="22"/>
          <w:szCs w:val="18"/>
        </w:rPr>
      </w:pPr>
      <w:bookmarkStart w:id="17" w:name="_Toc115959359"/>
      <w:r w:rsidRPr="7CF437CB">
        <w:rPr>
          <w:sz w:val="22"/>
          <w:szCs w:val="22"/>
        </w:rPr>
        <w:t>Liability for Errors</w:t>
      </w:r>
      <w:bookmarkEnd w:id="17"/>
      <w:r w:rsidRPr="7CF437CB">
        <w:rPr>
          <w:sz w:val="22"/>
          <w:szCs w:val="22"/>
        </w:rPr>
        <w:t xml:space="preserve"> </w:t>
      </w:r>
    </w:p>
    <w:p w14:paraId="3BECAC6B" w14:textId="6E555FA3" w:rsidR="00B00A22" w:rsidRPr="00EF74BA" w:rsidRDefault="00B00A22" w:rsidP="00B00A22">
      <w:pPr>
        <w:pStyle w:val="BodyText"/>
        <w:rPr>
          <w:color w:val="202020" w:themeColor="text1" w:themeShade="80"/>
        </w:rPr>
      </w:pPr>
      <w:r w:rsidRPr="7CF437CB">
        <w:rPr>
          <w:color w:val="202020" w:themeColor="text1" w:themeShade="80"/>
        </w:rPr>
        <w:t xml:space="preserve">While the Co-op has used considerable efforts to ensure an accurate representation of information of this RFP, the information contained in this RFP is supplied solely as a guideline for </w:t>
      </w:r>
      <w:proofErr w:type="gramStart"/>
      <w:r w:rsidRPr="7CF437CB">
        <w:rPr>
          <w:color w:val="202020" w:themeColor="text1" w:themeShade="80"/>
        </w:rPr>
        <w:t>Consultants</w:t>
      </w:r>
      <w:proofErr w:type="gramEnd"/>
      <w:r w:rsidRPr="7CF437CB">
        <w:rPr>
          <w:color w:val="202020" w:themeColor="text1" w:themeShade="80"/>
        </w:rPr>
        <w:t>.</w:t>
      </w:r>
      <w:r w:rsidR="7637201D" w:rsidRPr="7CF437CB">
        <w:rPr>
          <w:color w:val="202020" w:themeColor="text1" w:themeShade="80"/>
        </w:rPr>
        <w:t xml:space="preserve"> </w:t>
      </w:r>
      <w:r w:rsidRPr="7CF437CB">
        <w:rPr>
          <w:color w:val="202020" w:themeColor="text1" w:themeShade="80"/>
        </w:rPr>
        <w:t>The information is not guaranteed or warranted to be accurate nor is it necessarily comprehensive or exhaustive.</w:t>
      </w:r>
      <w:r w:rsidR="7637201D" w:rsidRPr="7CF437CB">
        <w:rPr>
          <w:color w:val="202020" w:themeColor="text1" w:themeShade="80"/>
        </w:rPr>
        <w:t xml:space="preserve"> </w:t>
      </w:r>
      <w:r w:rsidRPr="7CF437CB">
        <w:rPr>
          <w:color w:val="202020" w:themeColor="text1" w:themeShade="80"/>
        </w:rPr>
        <w:t xml:space="preserve">Nothing in this RFP is intended to relieve Consultants from forming their own opinions and conclusions in respect </w:t>
      </w:r>
      <w:r w:rsidR="1208B640" w:rsidRPr="7CF437CB">
        <w:rPr>
          <w:color w:val="202020" w:themeColor="text1" w:themeShade="80"/>
        </w:rPr>
        <w:t>t</w:t>
      </w:r>
      <w:r w:rsidRPr="7CF437CB">
        <w:rPr>
          <w:color w:val="202020" w:themeColor="text1" w:themeShade="80"/>
        </w:rPr>
        <w:t xml:space="preserve">o the matters addressed in this RFP. </w:t>
      </w:r>
    </w:p>
    <w:p w14:paraId="6BE48060" w14:textId="5C42E8C6" w:rsidR="00B00A22" w:rsidRPr="00FD2293" w:rsidRDefault="00B00A22" w:rsidP="00FD2293">
      <w:pPr>
        <w:pStyle w:val="Heading2"/>
        <w:rPr>
          <w:color w:val="202020" w:themeColor="text1" w:themeShade="80"/>
          <w:sz w:val="22"/>
          <w:szCs w:val="22"/>
        </w:rPr>
      </w:pPr>
      <w:bookmarkStart w:id="18" w:name="_Toc115959360"/>
      <w:r w:rsidRPr="7CF437CB">
        <w:rPr>
          <w:color w:val="E81E0F" w:themeColor="background2" w:themeShade="80"/>
          <w:sz w:val="22"/>
          <w:szCs w:val="22"/>
        </w:rPr>
        <w:t xml:space="preserve">&lt;&lt;Mandatory or Optional </w:t>
      </w:r>
      <w:r w:rsidRPr="7CF437CB">
        <w:rPr>
          <w:color w:val="0E8A7B" w:themeColor="accent4" w:themeShade="BF"/>
          <w:sz w:val="22"/>
          <w:szCs w:val="22"/>
          <w:vertAlign w:val="superscript"/>
        </w:rPr>
        <w:t>[1]</w:t>
      </w:r>
      <w:r w:rsidRPr="7CF437CB">
        <w:rPr>
          <w:color w:val="E81E0F" w:themeColor="background2" w:themeShade="80"/>
          <w:sz w:val="22"/>
          <w:szCs w:val="22"/>
        </w:rPr>
        <w:t>&gt;&gt;</w:t>
      </w:r>
      <w:r w:rsidRPr="7CF437CB">
        <w:rPr>
          <w:sz w:val="22"/>
          <w:szCs w:val="22"/>
        </w:rPr>
        <w:t xml:space="preserve"> Site Visit</w:t>
      </w:r>
      <w:bookmarkEnd w:id="18"/>
      <w:r w:rsidR="7637201D" w:rsidRPr="7CF437CB">
        <w:rPr>
          <w:sz w:val="22"/>
          <w:szCs w:val="22"/>
        </w:rPr>
        <w:t xml:space="preserve"> </w:t>
      </w:r>
    </w:p>
    <w:p w14:paraId="6DBFC675" w14:textId="0DE8D7D0" w:rsidR="00B00A22" w:rsidRPr="00EF74BA" w:rsidRDefault="00B00A22" w:rsidP="00B00A22">
      <w:pPr>
        <w:pStyle w:val="BodyText"/>
        <w:rPr>
          <w:color w:val="202020" w:themeColor="text1" w:themeShade="80"/>
        </w:rPr>
      </w:pPr>
      <w:r w:rsidRPr="643D2CE0">
        <w:rPr>
          <w:color w:val="202020" w:themeColor="text1" w:themeShade="80"/>
        </w:rPr>
        <w:t xml:space="preserve">A </w:t>
      </w:r>
      <w:r w:rsidRPr="643D2CE0">
        <w:rPr>
          <w:color w:val="E81E0F" w:themeColor="background2" w:themeShade="80"/>
        </w:rPr>
        <w:t xml:space="preserve">&lt;&lt;mandatory or optional&gt;&gt; </w:t>
      </w:r>
      <w:r w:rsidRPr="643D2CE0">
        <w:rPr>
          <w:color w:val="202020" w:themeColor="text1" w:themeShade="80"/>
        </w:rPr>
        <w:t xml:space="preserve">onsite bidders site visit / meeting has been scheduled for </w:t>
      </w:r>
      <w:r w:rsidRPr="643D2CE0">
        <w:rPr>
          <w:color w:val="E81E0F" w:themeColor="background2" w:themeShade="80"/>
        </w:rPr>
        <w:t xml:space="preserve">&lt;&lt;enter time&gt;&gt; </w:t>
      </w:r>
      <w:r w:rsidRPr="643D2CE0">
        <w:rPr>
          <w:color w:val="202020" w:themeColor="text1" w:themeShade="80"/>
        </w:rPr>
        <w:t xml:space="preserve">on </w:t>
      </w:r>
      <w:r w:rsidRPr="643D2CE0">
        <w:rPr>
          <w:color w:val="E81E0F" w:themeColor="background2" w:themeShade="80"/>
        </w:rPr>
        <w:t>&lt;&lt;enter date&gt;&gt;</w:t>
      </w:r>
      <w:r w:rsidRPr="643D2CE0">
        <w:rPr>
          <w:color w:val="202020" w:themeColor="text1" w:themeShade="80"/>
        </w:rPr>
        <w:t xml:space="preserve">. Proponents are to meet </w:t>
      </w:r>
      <w:r w:rsidRPr="643D2CE0">
        <w:rPr>
          <w:color w:val="E81E0F" w:themeColor="background2" w:themeShade="80"/>
        </w:rPr>
        <w:t>&lt;&lt;Co-op main contact, job title&gt;&gt;</w:t>
      </w:r>
      <w:r w:rsidRPr="643D2CE0">
        <w:rPr>
          <w:color w:val="202020" w:themeColor="text1" w:themeShade="80"/>
        </w:rPr>
        <w:t xml:space="preserve"> at the Co-op’s office located at </w:t>
      </w:r>
      <w:r w:rsidRPr="643D2CE0">
        <w:rPr>
          <w:color w:val="E81E0F" w:themeColor="background2" w:themeShade="80"/>
        </w:rPr>
        <w:t>&lt;&lt;enter Co-op office address&gt;&gt;</w:t>
      </w:r>
      <w:r w:rsidRPr="643D2CE0">
        <w:rPr>
          <w:color w:val="202020" w:themeColor="text1" w:themeShade="80"/>
        </w:rPr>
        <w:t xml:space="preserve">. Proponents will be able to view the property prior to submitting their proposal. </w:t>
      </w:r>
    </w:p>
    <w:p w14:paraId="6A1C3E42" w14:textId="0A22F806" w:rsidR="00B00A22" w:rsidRPr="00936CC7" w:rsidRDefault="00936CC7" w:rsidP="00936CC7">
      <w:pPr>
        <w:pStyle w:val="BodyText"/>
        <w:jc w:val="center"/>
        <w:rPr>
          <w:color w:val="0E8A7B" w:themeColor="accent4" w:themeShade="BF"/>
        </w:rPr>
      </w:pPr>
      <w:r w:rsidRPr="00936CC7">
        <w:rPr>
          <w:color w:val="0E8A7B" w:themeColor="accent4" w:themeShade="BF"/>
        </w:rPr>
        <w:t>**[1] Please refer to the Instruction page for more details**</w:t>
      </w:r>
    </w:p>
    <w:p w14:paraId="5713F177" w14:textId="122967C9" w:rsidR="00B00A22" w:rsidRPr="00FD2293" w:rsidRDefault="00B00A22" w:rsidP="00FD2293">
      <w:pPr>
        <w:pStyle w:val="Heading2"/>
        <w:rPr>
          <w:sz w:val="22"/>
          <w:szCs w:val="18"/>
        </w:rPr>
      </w:pPr>
      <w:bookmarkStart w:id="19" w:name="_Toc115959361"/>
      <w:r w:rsidRPr="7CF437CB">
        <w:rPr>
          <w:sz w:val="22"/>
          <w:szCs w:val="22"/>
        </w:rPr>
        <w:t>Verification of Consultant's Response</w:t>
      </w:r>
      <w:bookmarkEnd w:id="19"/>
      <w:r w:rsidRPr="7CF437CB">
        <w:rPr>
          <w:sz w:val="22"/>
          <w:szCs w:val="22"/>
        </w:rPr>
        <w:t xml:space="preserve"> </w:t>
      </w:r>
    </w:p>
    <w:p w14:paraId="29411231" w14:textId="16828ACF" w:rsidR="00B00A22" w:rsidRPr="00EF74BA" w:rsidRDefault="00B00A22" w:rsidP="00B00A22">
      <w:pPr>
        <w:pStyle w:val="BodyText"/>
        <w:rPr>
          <w:color w:val="202020" w:themeColor="text1" w:themeShade="80"/>
        </w:rPr>
      </w:pPr>
      <w:r w:rsidRPr="00EF74BA">
        <w:rPr>
          <w:color w:val="202020" w:themeColor="text1" w:themeShade="80"/>
        </w:rPr>
        <w:t xml:space="preserve">The Consultant shall authorize the Co-op to conduct such investigation as it may deem appropriate to verify the contents of the Consultant's response. </w:t>
      </w:r>
    </w:p>
    <w:p w14:paraId="482EAD48" w14:textId="16A2E473" w:rsidR="00B00A22" w:rsidRPr="00936CC7" w:rsidRDefault="00936CC7" w:rsidP="00936CC7">
      <w:pPr>
        <w:pStyle w:val="Heading1"/>
        <w:rPr>
          <w:sz w:val="26"/>
          <w:szCs w:val="22"/>
        </w:rPr>
      </w:pPr>
      <w:bookmarkStart w:id="20" w:name="_Toc115959362"/>
      <w:r w:rsidRPr="00936CC7">
        <w:rPr>
          <w:sz w:val="26"/>
          <w:szCs w:val="22"/>
        </w:rPr>
        <w:t>Statement of Work Requirements</w:t>
      </w:r>
      <w:bookmarkEnd w:id="20"/>
    </w:p>
    <w:p w14:paraId="146A9D68" w14:textId="35107D7D" w:rsidR="00B00A22" w:rsidRPr="00477FCC" w:rsidRDefault="00477FCC" w:rsidP="00776AFF">
      <w:pPr>
        <w:pStyle w:val="BodyText"/>
        <w:rPr>
          <w:color w:val="0E8A7B" w:themeColor="accent4" w:themeShade="BF"/>
        </w:rPr>
      </w:pPr>
      <w:r w:rsidRPr="7CF437CB">
        <w:rPr>
          <w:color w:val="0E8A7B" w:themeColor="accent4" w:themeShade="BF"/>
        </w:rPr>
        <w:t xml:space="preserve">**Under the Statement of Work Requirements, the Co-op is to include the background of the Co-op, under Section 3.1 Background, and </w:t>
      </w:r>
      <w:r w:rsidR="1DAB3C98" w:rsidRPr="7CF437CB">
        <w:rPr>
          <w:color w:val="0E8A7B" w:themeColor="accent4" w:themeShade="BF"/>
        </w:rPr>
        <w:t xml:space="preserve">a </w:t>
      </w:r>
      <w:r w:rsidRPr="7CF437CB">
        <w:rPr>
          <w:color w:val="0E8A7B" w:themeColor="accent4" w:themeShade="BF"/>
        </w:rPr>
        <w:t xml:space="preserve">description of the required repairs and/or replacements. The following is an example of a Co-op’s background description and </w:t>
      </w:r>
      <w:r w:rsidR="189295BA" w:rsidRPr="7CF437CB">
        <w:rPr>
          <w:color w:val="0E8A7B" w:themeColor="accent4" w:themeShade="BF"/>
        </w:rPr>
        <w:t xml:space="preserve">a statement of the </w:t>
      </w:r>
      <w:r w:rsidRPr="7CF437CB">
        <w:rPr>
          <w:color w:val="0E8A7B" w:themeColor="accent4" w:themeShade="BF"/>
        </w:rPr>
        <w:t>repairs and/or replacements for the</w:t>
      </w:r>
      <w:r w:rsidR="00D64ADB">
        <w:rPr>
          <w:color w:val="0E8A7B" w:themeColor="accent4" w:themeShade="BF"/>
        </w:rPr>
        <w:t xml:space="preserve"> </w:t>
      </w:r>
      <w:proofErr w:type="gramStart"/>
      <w:r w:rsidRPr="7CF437CB">
        <w:rPr>
          <w:color w:val="0E8A7B" w:themeColor="accent4" w:themeShade="BF"/>
        </w:rPr>
        <w:t>RFP</w:t>
      </w:r>
      <w:r w:rsidR="78910BD5" w:rsidRPr="7CF437CB">
        <w:rPr>
          <w:color w:val="0E8A7B" w:themeColor="accent4" w:themeShade="BF"/>
        </w:rPr>
        <w:t>.</w:t>
      </w:r>
      <w:r w:rsidRPr="7CF437CB">
        <w:rPr>
          <w:color w:val="0E8A7B" w:themeColor="accent4" w:themeShade="BF"/>
        </w:rPr>
        <w:t>*</w:t>
      </w:r>
      <w:proofErr w:type="gramEnd"/>
      <w:r w:rsidRPr="7CF437CB">
        <w:rPr>
          <w:color w:val="0E8A7B" w:themeColor="accent4" w:themeShade="BF"/>
        </w:rPr>
        <w:t>*</w:t>
      </w:r>
    </w:p>
    <w:p w14:paraId="46448199" w14:textId="74E342E7" w:rsidR="00B00A22" w:rsidRPr="00FD2293" w:rsidRDefault="00B00A22" w:rsidP="00776AFF">
      <w:pPr>
        <w:pStyle w:val="Heading2"/>
        <w:keepNext/>
        <w:rPr>
          <w:sz w:val="22"/>
          <w:szCs w:val="18"/>
        </w:rPr>
      </w:pPr>
      <w:bookmarkStart w:id="21" w:name="_Toc115959363"/>
      <w:r w:rsidRPr="7CF437CB">
        <w:rPr>
          <w:sz w:val="22"/>
          <w:szCs w:val="22"/>
        </w:rPr>
        <w:t>Background</w:t>
      </w:r>
      <w:bookmarkEnd w:id="21"/>
      <w:r w:rsidRPr="7CF437CB">
        <w:rPr>
          <w:sz w:val="22"/>
          <w:szCs w:val="22"/>
        </w:rPr>
        <w:t xml:space="preserve"> </w:t>
      </w:r>
    </w:p>
    <w:p w14:paraId="17F45DE6" w14:textId="558294DC" w:rsidR="00B00A22" w:rsidRPr="00477FCC" w:rsidRDefault="00B00A22" w:rsidP="00776AFF">
      <w:pPr>
        <w:pStyle w:val="BodyText"/>
        <w:keepNext/>
        <w:rPr>
          <w:color w:val="E81E0F" w:themeColor="background2" w:themeShade="80"/>
        </w:rPr>
      </w:pPr>
      <w:r w:rsidRPr="00477FCC">
        <w:rPr>
          <w:color w:val="E81E0F" w:themeColor="background2" w:themeShade="80"/>
        </w:rPr>
        <w:t xml:space="preserve">Sample: ABC Co-op </w:t>
      </w:r>
    </w:p>
    <w:p w14:paraId="155DD0FD" w14:textId="574A3D4F" w:rsidR="00B00A22" w:rsidRPr="00477FCC" w:rsidRDefault="00B00A22" w:rsidP="00B00A22">
      <w:pPr>
        <w:pStyle w:val="BodyText"/>
        <w:rPr>
          <w:color w:val="E81E0F" w:themeColor="background2" w:themeShade="80"/>
        </w:rPr>
      </w:pPr>
      <w:r w:rsidRPr="7CF437CB">
        <w:rPr>
          <w:color w:val="E81E0F" w:themeColor="background2" w:themeShade="80"/>
        </w:rPr>
        <w:t xml:space="preserve">&lt;&lt;ABC Co-op&gt;&gt;, </w:t>
      </w:r>
      <w:r w:rsidRPr="7CF437CB">
        <w:rPr>
          <w:color w:val="202020" w:themeColor="text1" w:themeShade="80"/>
        </w:rPr>
        <w:t xml:space="preserve">located at </w:t>
      </w:r>
      <w:r w:rsidRPr="7CF437CB">
        <w:rPr>
          <w:color w:val="E81E0F" w:themeColor="background2" w:themeShade="80"/>
        </w:rPr>
        <w:t xml:space="preserve">&lt;&lt;123 Smith Road&gt;&gt;, </w:t>
      </w:r>
      <w:r w:rsidRPr="7CF437CB">
        <w:rPr>
          <w:color w:val="202020" w:themeColor="text1" w:themeShade="80"/>
        </w:rPr>
        <w:t xml:space="preserve">was developed circa </w:t>
      </w:r>
      <w:r w:rsidRPr="7CF437CB">
        <w:rPr>
          <w:color w:val="E81E0F" w:themeColor="background2" w:themeShade="80"/>
        </w:rPr>
        <w:t xml:space="preserve">&lt;&lt;1988&gt;&gt;. </w:t>
      </w:r>
      <w:r w:rsidRPr="7CF437CB">
        <w:rPr>
          <w:color w:val="202020" w:themeColor="text1" w:themeShade="80"/>
        </w:rPr>
        <w:t>This housing</w:t>
      </w:r>
      <w:r w:rsidR="5B174668" w:rsidRPr="7CF437CB">
        <w:rPr>
          <w:color w:val="202020" w:themeColor="text1" w:themeShade="80"/>
        </w:rPr>
        <w:t xml:space="preserve">  </w:t>
      </w:r>
      <w:r w:rsidRPr="7CF437CB">
        <w:rPr>
          <w:color w:val="202020" w:themeColor="text1" w:themeShade="80"/>
        </w:rPr>
        <w:t xml:space="preserve"> co</w:t>
      </w:r>
      <w:r w:rsidR="158394FF" w:rsidRPr="7CF437CB">
        <w:rPr>
          <w:color w:val="202020" w:themeColor="text1" w:themeShade="80"/>
        </w:rPr>
        <w:t>-</w:t>
      </w:r>
      <w:r w:rsidRPr="7CF437CB">
        <w:rPr>
          <w:color w:val="202020" w:themeColor="text1" w:themeShade="80"/>
        </w:rPr>
        <w:t xml:space="preserve">operative consists of </w:t>
      </w:r>
      <w:r w:rsidR="55E07CAD" w:rsidRPr="7CF437CB">
        <w:rPr>
          <w:color w:val="202020" w:themeColor="text1" w:themeShade="80"/>
        </w:rPr>
        <w:t xml:space="preserve">six </w:t>
      </w:r>
      <w:r w:rsidRPr="7CF437CB">
        <w:rPr>
          <w:color w:val="E81E0F" w:themeColor="background2" w:themeShade="80"/>
        </w:rPr>
        <w:t>(6) separate 1-storey and 2-storey row townhouse blocks. The</w:t>
      </w:r>
      <w:r w:rsidR="43A41410" w:rsidRPr="7CF437CB">
        <w:rPr>
          <w:color w:val="E81E0F" w:themeColor="background2" w:themeShade="80"/>
        </w:rPr>
        <w:t xml:space="preserve">   </w:t>
      </w:r>
      <w:r w:rsidRPr="7CF437CB">
        <w:rPr>
          <w:color w:val="E81E0F" w:themeColor="background2" w:themeShade="80"/>
        </w:rPr>
        <w:t xml:space="preserve"> co</w:t>
      </w:r>
      <w:r w:rsidR="3DBFFD88" w:rsidRPr="7CF437CB">
        <w:rPr>
          <w:color w:val="E81E0F" w:themeColor="background2" w:themeShade="80"/>
        </w:rPr>
        <w:t>-</w:t>
      </w:r>
      <w:r w:rsidRPr="7CF437CB">
        <w:rPr>
          <w:color w:val="E81E0F" w:themeColor="background2" w:themeShade="80"/>
        </w:rPr>
        <w:t xml:space="preserve">op houses a total of </w:t>
      </w:r>
      <w:r w:rsidR="3D5AAE0D" w:rsidRPr="7CF437CB">
        <w:rPr>
          <w:color w:val="E81E0F" w:themeColor="background2" w:themeShade="80"/>
        </w:rPr>
        <w:t xml:space="preserve">thirty </w:t>
      </w:r>
      <w:r w:rsidRPr="7CF437CB">
        <w:rPr>
          <w:color w:val="E81E0F" w:themeColor="background2" w:themeShade="80"/>
        </w:rPr>
        <w:t xml:space="preserve">(30) row townhouse units ranging from </w:t>
      </w:r>
      <w:r w:rsidR="3DBE0AF3" w:rsidRPr="7CF437CB">
        <w:rPr>
          <w:color w:val="E81E0F" w:themeColor="background2" w:themeShade="80"/>
        </w:rPr>
        <w:t xml:space="preserve">eight </w:t>
      </w:r>
      <w:r w:rsidRPr="7CF437CB">
        <w:rPr>
          <w:color w:val="E81E0F" w:themeColor="background2" w:themeShade="80"/>
        </w:rPr>
        <w:t xml:space="preserve">(8) two-bedroom and </w:t>
      </w:r>
      <w:r w:rsidR="15B69E35" w:rsidRPr="7CF437CB">
        <w:rPr>
          <w:color w:val="E81E0F" w:themeColor="background2" w:themeShade="80"/>
        </w:rPr>
        <w:t xml:space="preserve">twenty-two </w:t>
      </w:r>
      <w:r w:rsidRPr="7CF437CB">
        <w:rPr>
          <w:color w:val="E81E0F" w:themeColor="background2" w:themeShade="80"/>
        </w:rPr>
        <w:t>(22) three-bedroom units.</w:t>
      </w:r>
      <w:r w:rsidR="7637201D" w:rsidRPr="7CF437CB">
        <w:rPr>
          <w:color w:val="E81E0F" w:themeColor="background2" w:themeShade="80"/>
        </w:rPr>
        <w:t xml:space="preserve"> </w:t>
      </w:r>
      <w:r w:rsidRPr="7CF437CB">
        <w:rPr>
          <w:color w:val="E81E0F" w:themeColor="background2" w:themeShade="80"/>
        </w:rPr>
        <w:t xml:space="preserve"> </w:t>
      </w:r>
    </w:p>
    <w:p w14:paraId="38D9E294" w14:textId="561EE96C" w:rsidR="00B00A22" w:rsidRPr="00477FCC" w:rsidRDefault="00B00A22" w:rsidP="00B00A22">
      <w:pPr>
        <w:pStyle w:val="BodyText"/>
        <w:rPr>
          <w:color w:val="E81E0F" w:themeColor="background2" w:themeShade="80"/>
        </w:rPr>
      </w:pPr>
      <w:r w:rsidRPr="643D2CE0">
        <w:rPr>
          <w:color w:val="E81E0F" w:themeColor="background2" w:themeShade="80"/>
        </w:rPr>
        <w:t xml:space="preserve">An additional unit is used as a management office, common </w:t>
      </w:r>
      <w:r w:rsidR="00477FCC" w:rsidRPr="643D2CE0">
        <w:rPr>
          <w:color w:val="E81E0F" w:themeColor="background2" w:themeShade="80"/>
        </w:rPr>
        <w:t>room</w:t>
      </w:r>
      <w:r w:rsidRPr="643D2CE0">
        <w:rPr>
          <w:color w:val="E81E0F" w:themeColor="background2" w:themeShade="80"/>
        </w:rPr>
        <w:t xml:space="preserve"> and laundry facility. </w:t>
      </w:r>
    </w:p>
    <w:p w14:paraId="4486C37E" w14:textId="0CEDED0D" w:rsidR="00B00A22" w:rsidRPr="00477FCC" w:rsidRDefault="00B00A22" w:rsidP="00B00A22">
      <w:pPr>
        <w:pStyle w:val="BodyText"/>
        <w:rPr>
          <w:color w:val="E81E0F" w:themeColor="background2" w:themeShade="80"/>
        </w:rPr>
      </w:pPr>
      <w:r w:rsidRPr="643D2CE0">
        <w:rPr>
          <w:color w:val="E81E0F" w:themeColor="background2" w:themeShade="80"/>
        </w:rPr>
        <w:t>The row townhouse buildings range from 1-storey to 2-storeys in building height and are of wood-frame construction built on poured concrete foundations (full basements).</w:t>
      </w:r>
      <w:r w:rsidR="7637201D" w:rsidRPr="643D2CE0">
        <w:rPr>
          <w:color w:val="E81E0F" w:themeColor="background2" w:themeShade="80"/>
        </w:rPr>
        <w:t xml:space="preserve"> </w:t>
      </w:r>
      <w:r w:rsidRPr="643D2CE0">
        <w:rPr>
          <w:color w:val="E81E0F" w:themeColor="background2" w:themeShade="80"/>
        </w:rPr>
        <w:t>Sloped roofs are surfaced with asphalt shingles. Exterior walls are clad with brick veneer and vinyl siding. The primary heating system for the townhouse units is electric baseboard radiation.</w:t>
      </w:r>
      <w:r w:rsidR="7637201D" w:rsidRPr="643D2CE0">
        <w:rPr>
          <w:color w:val="E81E0F" w:themeColor="background2" w:themeShade="80"/>
        </w:rPr>
        <w:t xml:space="preserve"> </w:t>
      </w:r>
    </w:p>
    <w:p w14:paraId="7441C20F" w14:textId="3C7FA876" w:rsidR="00B00A22" w:rsidRPr="00477FCC" w:rsidRDefault="00B00A22" w:rsidP="00B00A22">
      <w:pPr>
        <w:pStyle w:val="BodyText"/>
        <w:rPr>
          <w:color w:val="E81E0F" w:themeColor="background2" w:themeShade="80"/>
        </w:rPr>
      </w:pPr>
      <w:r w:rsidRPr="643D2CE0">
        <w:rPr>
          <w:color w:val="E81E0F" w:themeColor="background2" w:themeShade="80"/>
        </w:rPr>
        <w:t>Hard landscaping features include asphalt</w:t>
      </w:r>
      <w:r w:rsidR="100A000C" w:rsidRPr="643D2CE0">
        <w:rPr>
          <w:color w:val="E81E0F" w:themeColor="background2" w:themeShade="80"/>
        </w:rPr>
        <w:t>-</w:t>
      </w:r>
      <w:r w:rsidRPr="643D2CE0">
        <w:rPr>
          <w:color w:val="E81E0F" w:themeColor="background2" w:themeShade="80"/>
        </w:rPr>
        <w:t>surface</w:t>
      </w:r>
      <w:r w:rsidR="40083481" w:rsidRPr="643D2CE0">
        <w:rPr>
          <w:color w:val="E81E0F" w:themeColor="background2" w:themeShade="80"/>
        </w:rPr>
        <w:t>d</w:t>
      </w:r>
      <w:r w:rsidRPr="643D2CE0">
        <w:rPr>
          <w:color w:val="E81E0F" w:themeColor="background2" w:themeShade="80"/>
        </w:rPr>
        <w:t xml:space="preserve"> parking areas in the east and west ends of the property and access roadways bordered by concrete curbs, including precast concrete pavers at walkways, ramps, patios and stairs. Soft landscaping is mainly grass. </w:t>
      </w:r>
    </w:p>
    <w:p w14:paraId="682DFE0B" w14:textId="0213466D" w:rsidR="00B00A22" w:rsidRPr="00477FCC" w:rsidRDefault="00B00A22" w:rsidP="00477FCC">
      <w:pPr>
        <w:pStyle w:val="BodyText"/>
        <w:jc w:val="center"/>
        <w:rPr>
          <w:color w:val="E81E0F" w:themeColor="background2" w:themeShade="80"/>
        </w:rPr>
      </w:pPr>
      <w:r w:rsidRPr="00477FCC">
        <w:rPr>
          <w:color w:val="E81E0F" w:themeColor="background2" w:themeShade="80"/>
        </w:rPr>
        <w:t xml:space="preserve">&lt;&lt;Insert relevant Co-op photograph </w:t>
      </w:r>
      <w:r w:rsidRPr="00477FCC">
        <w:rPr>
          <w:color w:val="095C52" w:themeColor="accent4" w:themeShade="80"/>
          <w:vertAlign w:val="superscript"/>
        </w:rPr>
        <w:t>[2]</w:t>
      </w:r>
      <w:r w:rsidRPr="00477FCC">
        <w:rPr>
          <w:color w:val="095C52" w:themeColor="accent4" w:themeShade="80"/>
        </w:rPr>
        <w:t xml:space="preserve"> </w:t>
      </w:r>
      <w:r w:rsidRPr="00477FCC">
        <w:rPr>
          <w:color w:val="E81E0F" w:themeColor="background2" w:themeShade="80"/>
        </w:rPr>
        <w:t>&gt;&gt;</w:t>
      </w:r>
    </w:p>
    <w:p w14:paraId="0AA6B981" w14:textId="7E35A6CA" w:rsidR="00B00A22" w:rsidRPr="00477FCC" w:rsidRDefault="00B00A22" w:rsidP="00B00A22">
      <w:pPr>
        <w:pStyle w:val="BodyText"/>
        <w:rPr>
          <w:color w:val="E81E0F" w:themeColor="background2" w:themeShade="80"/>
        </w:rPr>
      </w:pPr>
      <w:r w:rsidRPr="643D2CE0">
        <w:rPr>
          <w:color w:val="E81E0F" w:themeColor="background2" w:themeShade="80"/>
        </w:rPr>
        <w:t xml:space="preserve">Maintenance and capital projects are </w:t>
      </w:r>
      <w:r w:rsidR="00540F57" w:rsidRPr="643D2CE0">
        <w:rPr>
          <w:color w:val="E81E0F" w:themeColor="background2" w:themeShade="80"/>
        </w:rPr>
        <w:t>conducted</w:t>
      </w:r>
      <w:r w:rsidRPr="643D2CE0">
        <w:rPr>
          <w:color w:val="E81E0F" w:themeColor="background2" w:themeShade="80"/>
        </w:rPr>
        <w:t xml:space="preserve"> on these buildings and property as required.</w:t>
      </w:r>
      <w:r w:rsidR="7637201D" w:rsidRPr="643D2CE0">
        <w:rPr>
          <w:color w:val="E81E0F" w:themeColor="background2" w:themeShade="80"/>
        </w:rPr>
        <w:t xml:space="preserve"> </w:t>
      </w:r>
      <w:r w:rsidRPr="643D2CE0">
        <w:rPr>
          <w:color w:val="E81E0F" w:themeColor="background2" w:themeShade="80"/>
        </w:rPr>
        <w:t>Recent major capital projects include bathroom renovations, ongoing mold abatement and localized basement repairs.</w:t>
      </w:r>
      <w:r w:rsidR="7637201D" w:rsidRPr="643D2CE0">
        <w:rPr>
          <w:color w:val="E81E0F" w:themeColor="background2" w:themeShade="80"/>
        </w:rPr>
        <w:t xml:space="preserve"> </w:t>
      </w:r>
    </w:p>
    <w:p w14:paraId="3A05A648" w14:textId="73E091FF" w:rsidR="00B00A22" w:rsidRPr="00477FCC" w:rsidRDefault="00B00A22" w:rsidP="00776AFF">
      <w:pPr>
        <w:pStyle w:val="BodyText"/>
        <w:spacing w:line="259" w:lineRule="auto"/>
        <w:rPr>
          <w:color w:val="E81E0F" w:themeColor="background2" w:themeShade="80"/>
        </w:rPr>
      </w:pPr>
      <w:r w:rsidRPr="643D2CE0">
        <w:rPr>
          <w:color w:val="202020" w:themeColor="text1" w:themeShade="80"/>
        </w:rPr>
        <w:t xml:space="preserve">The Co-op intends </w:t>
      </w:r>
      <w:r w:rsidR="2A60A286" w:rsidRPr="643D2CE0">
        <w:rPr>
          <w:color w:val="202020" w:themeColor="text1" w:themeShade="80"/>
        </w:rPr>
        <w:t>to</w:t>
      </w:r>
      <w:r w:rsidRPr="643D2CE0">
        <w:rPr>
          <w:color w:val="202020" w:themeColor="text1" w:themeShade="80"/>
        </w:rPr>
        <w:t xml:space="preserve"> acquir</w:t>
      </w:r>
      <w:r w:rsidR="57A36EC6" w:rsidRPr="643D2CE0">
        <w:rPr>
          <w:color w:val="202020" w:themeColor="text1" w:themeShade="80"/>
        </w:rPr>
        <w:t>e</w:t>
      </w:r>
      <w:r w:rsidRPr="643D2CE0">
        <w:rPr>
          <w:color w:val="202020" w:themeColor="text1" w:themeShade="80"/>
        </w:rPr>
        <w:t xml:space="preserve"> the services of a building consultant or consulting firm to oversee the following repairs and/or replacements (as identified in a recent Building Condition Assessment</w:t>
      </w:r>
      <w:r w:rsidR="4D14CBE1" w:rsidRPr="643D2CE0">
        <w:rPr>
          <w:color w:val="202020" w:themeColor="text1" w:themeShade="80"/>
        </w:rPr>
        <w:t xml:space="preserve"> (BCA</w:t>
      </w:r>
      <w:r w:rsidRPr="643D2CE0">
        <w:rPr>
          <w:color w:val="202020" w:themeColor="text1" w:themeShade="80"/>
        </w:rPr>
        <w:t xml:space="preserve">) over the next </w:t>
      </w:r>
      <w:r w:rsidRPr="643D2CE0">
        <w:rPr>
          <w:color w:val="E81E0F" w:themeColor="background2" w:themeShade="80"/>
        </w:rPr>
        <w:t xml:space="preserve">two years </w:t>
      </w:r>
      <w:r w:rsidRPr="643D2CE0">
        <w:rPr>
          <w:color w:val="095C52" w:themeColor="accent4" w:themeShade="80"/>
          <w:sz w:val="22"/>
          <w:szCs w:val="22"/>
          <w:vertAlign w:val="superscript"/>
        </w:rPr>
        <w:t>[3]</w:t>
      </w:r>
      <w:r w:rsidRPr="643D2CE0">
        <w:rPr>
          <w:color w:val="E81E0F" w:themeColor="background2" w:themeShade="80"/>
        </w:rPr>
        <w:t xml:space="preserve">: </w:t>
      </w:r>
    </w:p>
    <w:p w14:paraId="71BEDC2D" w14:textId="0C4CFF4E" w:rsidR="00B00A22" w:rsidRPr="00477FCC" w:rsidRDefault="00B00A22" w:rsidP="00776AFF">
      <w:pPr>
        <w:pStyle w:val="BodyText"/>
        <w:spacing w:line="259" w:lineRule="auto"/>
        <w:rPr>
          <w:color w:val="E81E0F" w:themeColor="background2" w:themeShade="80"/>
        </w:rPr>
      </w:pPr>
      <w:r w:rsidRPr="643D2CE0">
        <w:rPr>
          <w:b/>
          <w:bCs/>
          <w:color w:val="E81E0F" w:themeColor="background2" w:themeShade="80"/>
        </w:rPr>
        <w:t>Foundation Waterproofing</w:t>
      </w:r>
      <w:r w:rsidRPr="643D2CE0">
        <w:rPr>
          <w:color w:val="E81E0F" w:themeColor="background2" w:themeShade="80"/>
        </w:rPr>
        <w:t xml:space="preserve">: The co-op continues to experience widespread basement flooding in all units during heavy rainfalls. To address the water infiltration concerns, proper waterproofing on the foundation walls, including new weeping tiles, is required </w:t>
      </w:r>
      <w:r w:rsidR="544CAC0D" w:rsidRPr="643D2CE0">
        <w:rPr>
          <w:color w:val="E81E0F" w:themeColor="background2" w:themeShade="80"/>
        </w:rPr>
        <w:t>for</w:t>
      </w:r>
      <w:r w:rsidRPr="643D2CE0">
        <w:rPr>
          <w:color w:val="E81E0F" w:themeColor="background2" w:themeShade="80"/>
        </w:rPr>
        <w:t xml:space="preserve"> all buildings blocks. The complete replacement of the foundation drainage system is to be completed in </w:t>
      </w:r>
      <w:r w:rsidR="1CBCB6DD" w:rsidRPr="643D2CE0">
        <w:rPr>
          <w:b/>
          <w:bCs/>
          <w:color w:val="E81E0F" w:themeColor="background2" w:themeShade="80"/>
        </w:rPr>
        <w:t>2026</w:t>
      </w:r>
      <w:r w:rsidRPr="643D2CE0">
        <w:rPr>
          <w:color w:val="E81E0F" w:themeColor="background2" w:themeShade="80"/>
        </w:rPr>
        <w:t>. The cost for this work at all building blocks, including the restoration work to affected components, is estimated at $300,000</w:t>
      </w:r>
      <w:r w:rsidRPr="643D2CE0">
        <w:rPr>
          <w:color w:val="095C52" w:themeColor="accent4" w:themeShade="80"/>
          <w:vertAlign w:val="superscript"/>
        </w:rPr>
        <w:t>[4]</w:t>
      </w:r>
      <w:r w:rsidRPr="643D2CE0">
        <w:rPr>
          <w:color w:val="E81E0F" w:themeColor="background2" w:themeShade="80"/>
        </w:rPr>
        <w:t xml:space="preserve">. </w:t>
      </w:r>
    </w:p>
    <w:p w14:paraId="5FFCDDDC" w14:textId="70CD3ADB" w:rsidR="00B00A22" w:rsidRPr="00477FCC" w:rsidRDefault="00B00A22" w:rsidP="00776AFF">
      <w:pPr>
        <w:pStyle w:val="BodyText"/>
        <w:spacing w:line="259" w:lineRule="auto"/>
        <w:rPr>
          <w:color w:val="E81E0F" w:themeColor="background2" w:themeShade="80"/>
        </w:rPr>
      </w:pPr>
      <w:r w:rsidRPr="7CF437CB">
        <w:rPr>
          <w:b/>
          <w:bCs/>
          <w:color w:val="E81E0F" w:themeColor="background2" w:themeShade="80"/>
        </w:rPr>
        <w:t>Asphalt Shingle Roofing Replacement</w:t>
      </w:r>
      <w:r w:rsidRPr="7CF437CB">
        <w:rPr>
          <w:color w:val="E81E0F" w:themeColor="background2" w:themeShade="80"/>
        </w:rPr>
        <w:t xml:space="preserve">: The co-op has recently replaced </w:t>
      </w:r>
      <w:proofErr w:type="gramStart"/>
      <w:r w:rsidRPr="7CF437CB">
        <w:rPr>
          <w:color w:val="E81E0F" w:themeColor="background2" w:themeShade="80"/>
        </w:rPr>
        <w:t>a number of</w:t>
      </w:r>
      <w:proofErr w:type="gramEnd"/>
      <w:r w:rsidRPr="7CF437CB">
        <w:rPr>
          <w:color w:val="E81E0F" w:themeColor="background2" w:themeShade="80"/>
        </w:rPr>
        <w:t xml:space="preserve"> asphalt</w:t>
      </w:r>
      <w:r w:rsidR="16328AC8" w:rsidRPr="7CF437CB">
        <w:rPr>
          <w:color w:val="E81E0F" w:themeColor="background2" w:themeShade="80"/>
        </w:rPr>
        <w:t>-</w:t>
      </w:r>
      <w:r w:rsidRPr="7CF437CB">
        <w:rPr>
          <w:color w:val="E81E0F" w:themeColor="background2" w:themeShade="80"/>
        </w:rPr>
        <w:t xml:space="preserve"> shingle roofs and the remaining </w:t>
      </w:r>
      <w:r w:rsidR="278C34C5" w:rsidRPr="7CF437CB">
        <w:rPr>
          <w:color w:val="E81E0F" w:themeColor="background2" w:themeShade="80"/>
        </w:rPr>
        <w:t xml:space="preserve">eighteen </w:t>
      </w:r>
      <w:r w:rsidRPr="7CF437CB">
        <w:rPr>
          <w:color w:val="E81E0F" w:themeColor="background2" w:themeShade="80"/>
        </w:rPr>
        <w:t>(18) units’ asphalt</w:t>
      </w:r>
      <w:r w:rsidR="5207EC94" w:rsidRPr="7CF437CB">
        <w:rPr>
          <w:color w:val="E81E0F" w:themeColor="background2" w:themeShade="80"/>
        </w:rPr>
        <w:t>-</w:t>
      </w:r>
      <w:r w:rsidRPr="7CF437CB">
        <w:rPr>
          <w:color w:val="E81E0F" w:themeColor="background2" w:themeShade="80"/>
        </w:rPr>
        <w:t xml:space="preserve">shingle roofs are leaky and </w:t>
      </w:r>
      <w:r w:rsidR="487F9B06" w:rsidRPr="7CF437CB">
        <w:rPr>
          <w:b/>
          <w:bCs/>
          <w:color w:val="E81E0F" w:themeColor="background2" w:themeShade="80"/>
        </w:rPr>
        <w:t>have</w:t>
      </w:r>
      <w:r w:rsidRPr="7CF437CB">
        <w:rPr>
          <w:color w:val="E81E0F" w:themeColor="background2" w:themeShade="80"/>
        </w:rPr>
        <w:t xml:space="preserve"> yet to be replaced. Since the remaining</w:t>
      </w:r>
      <w:r w:rsidR="55AC3CC8" w:rsidRPr="7CF437CB">
        <w:rPr>
          <w:color w:val="E81E0F" w:themeColor="background2" w:themeShade="80"/>
        </w:rPr>
        <w:t xml:space="preserve"> eighteen</w:t>
      </w:r>
      <w:r w:rsidRPr="7CF437CB">
        <w:rPr>
          <w:color w:val="E81E0F" w:themeColor="background2" w:themeShade="80"/>
        </w:rPr>
        <w:t xml:space="preserve"> (18) units’ roofs are in poor condition and are at the end of their useful life, they are to be fully replaced in </w:t>
      </w:r>
      <w:r w:rsidR="63249602" w:rsidRPr="00776AFF">
        <w:rPr>
          <w:b/>
          <w:bCs/>
          <w:color w:val="E81E0F" w:themeColor="background2" w:themeShade="80"/>
        </w:rPr>
        <w:t>2026</w:t>
      </w:r>
      <w:r w:rsidR="63249602" w:rsidRPr="7CF437CB">
        <w:rPr>
          <w:color w:val="E81E0F" w:themeColor="background2" w:themeShade="80"/>
        </w:rPr>
        <w:t>.</w:t>
      </w:r>
      <w:r w:rsidRPr="7CF437CB">
        <w:rPr>
          <w:color w:val="E81E0F" w:themeColor="background2" w:themeShade="80"/>
        </w:rPr>
        <w:t xml:space="preserve"> The cost to replace the asphalt shingle roofs at the remaining </w:t>
      </w:r>
      <w:r w:rsidR="46E6969C" w:rsidRPr="7CF437CB">
        <w:rPr>
          <w:color w:val="E81E0F" w:themeColor="background2" w:themeShade="80"/>
        </w:rPr>
        <w:t xml:space="preserve">eighteen </w:t>
      </w:r>
      <w:r w:rsidRPr="7CF437CB">
        <w:rPr>
          <w:color w:val="E81E0F" w:themeColor="background2" w:themeShade="80"/>
        </w:rPr>
        <w:t xml:space="preserve">(18) units is estimated at $54,000. </w:t>
      </w:r>
    </w:p>
    <w:p w14:paraId="3978C624" w14:textId="6DE0F620" w:rsidR="00B00A22" w:rsidRPr="00477FCC" w:rsidRDefault="00B00A22" w:rsidP="00776AFF">
      <w:pPr>
        <w:pStyle w:val="BodyText"/>
        <w:spacing w:line="259" w:lineRule="auto"/>
        <w:rPr>
          <w:color w:val="E81E0F" w:themeColor="background2" w:themeShade="80"/>
        </w:rPr>
      </w:pPr>
      <w:r w:rsidRPr="7CF437CB">
        <w:rPr>
          <w:b/>
          <w:bCs/>
          <w:color w:val="E81E0F" w:themeColor="background2" w:themeShade="80"/>
        </w:rPr>
        <w:t xml:space="preserve">Interior renovations to </w:t>
      </w:r>
      <w:r w:rsidR="6870D333" w:rsidRPr="7CF437CB">
        <w:rPr>
          <w:b/>
          <w:bCs/>
          <w:color w:val="E81E0F" w:themeColor="background2" w:themeShade="80"/>
        </w:rPr>
        <w:t xml:space="preserve">twenty </w:t>
      </w:r>
      <w:r w:rsidRPr="7CF437CB">
        <w:rPr>
          <w:b/>
          <w:bCs/>
          <w:color w:val="E81E0F" w:themeColor="background2" w:themeShade="80"/>
        </w:rPr>
        <w:t>(20) occupied units</w:t>
      </w:r>
      <w:r w:rsidRPr="7CF437CB">
        <w:rPr>
          <w:color w:val="E81E0F" w:themeColor="background2" w:themeShade="80"/>
        </w:rPr>
        <w:t xml:space="preserve">: The co-op has completed a renovation program </w:t>
      </w:r>
      <w:r w:rsidR="219FD773" w:rsidRPr="00776AFF">
        <w:rPr>
          <w:color w:val="E81E0F" w:themeColor="background2" w:themeShade="80"/>
        </w:rPr>
        <w:t>for</w:t>
      </w:r>
      <w:r w:rsidRPr="7CF437CB">
        <w:rPr>
          <w:color w:val="E81E0F" w:themeColor="background2" w:themeShade="80"/>
        </w:rPr>
        <w:t xml:space="preserve"> </w:t>
      </w:r>
      <w:proofErr w:type="gramStart"/>
      <w:r w:rsidRPr="7CF437CB">
        <w:rPr>
          <w:color w:val="E81E0F" w:themeColor="background2" w:themeShade="80"/>
        </w:rPr>
        <w:t>a number of</w:t>
      </w:r>
      <w:proofErr w:type="gramEnd"/>
      <w:r w:rsidRPr="7CF437CB">
        <w:rPr>
          <w:color w:val="E81E0F" w:themeColor="background2" w:themeShade="80"/>
        </w:rPr>
        <w:t xml:space="preserve"> unit interiors over the past few years</w:t>
      </w:r>
      <w:r w:rsidR="51153271" w:rsidRPr="7CF437CB">
        <w:rPr>
          <w:color w:val="E81E0F" w:themeColor="background2" w:themeShade="80"/>
        </w:rPr>
        <w:t>;</w:t>
      </w:r>
      <w:r w:rsidR="2EEAB184" w:rsidRPr="7CF437CB">
        <w:rPr>
          <w:color w:val="E81E0F" w:themeColor="background2" w:themeShade="80"/>
        </w:rPr>
        <w:t xml:space="preserve"> however, </w:t>
      </w:r>
      <w:r w:rsidR="4DA57260" w:rsidRPr="7CF437CB">
        <w:rPr>
          <w:color w:val="E81E0F" w:themeColor="background2" w:themeShade="80"/>
        </w:rPr>
        <w:t xml:space="preserve">twenty </w:t>
      </w:r>
      <w:r w:rsidR="2EEAB184" w:rsidRPr="7CF437CB">
        <w:rPr>
          <w:color w:val="E81E0F" w:themeColor="background2" w:themeShade="80"/>
        </w:rPr>
        <w:t>(20) unit interiors have yet to be completely renovated.</w:t>
      </w:r>
      <w:r w:rsidR="7637201D" w:rsidRPr="7CF437CB">
        <w:rPr>
          <w:color w:val="E81E0F" w:themeColor="background2" w:themeShade="80"/>
        </w:rPr>
        <w:t xml:space="preserve"> </w:t>
      </w:r>
      <w:r w:rsidRPr="7CF437CB">
        <w:rPr>
          <w:color w:val="E81E0F" w:themeColor="background2" w:themeShade="80"/>
        </w:rPr>
        <w:t xml:space="preserve">The following renovation work is to be completed over a </w:t>
      </w:r>
      <w:r w:rsidR="0818C8B9" w:rsidRPr="7CF437CB">
        <w:rPr>
          <w:color w:val="E81E0F" w:themeColor="background2" w:themeShade="80"/>
        </w:rPr>
        <w:t>two</w:t>
      </w:r>
      <w:r w:rsidRPr="7CF437CB">
        <w:rPr>
          <w:color w:val="E81E0F" w:themeColor="background2" w:themeShade="80"/>
        </w:rPr>
        <w:t>-year period (20</w:t>
      </w:r>
      <w:r w:rsidR="6D6C3231" w:rsidRPr="7CF437CB">
        <w:rPr>
          <w:color w:val="E81E0F" w:themeColor="background2" w:themeShade="80"/>
        </w:rPr>
        <w:t>2</w:t>
      </w:r>
      <w:r w:rsidRPr="7CF437CB">
        <w:rPr>
          <w:color w:val="E81E0F" w:themeColor="background2" w:themeShade="80"/>
        </w:rPr>
        <w:t>6 and 20</w:t>
      </w:r>
      <w:r w:rsidR="0C6FB305" w:rsidRPr="7CF437CB">
        <w:rPr>
          <w:color w:val="E81E0F" w:themeColor="background2" w:themeShade="80"/>
        </w:rPr>
        <w:t>2</w:t>
      </w:r>
      <w:r w:rsidRPr="7CF437CB">
        <w:rPr>
          <w:color w:val="E81E0F" w:themeColor="background2" w:themeShade="80"/>
        </w:rPr>
        <w:t>7) within the</w:t>
      </w:r>
      <w:r w:rsidR="358C8FCD" w:rsidRPr="7CF437CB">
        <w:rPr>
          <w:color w:val="E81E0F" w:themeColor="background2" w:themeShade="80"/>
        </w:rPr>
        <w:t xml:space="preserve"> twenty</w:t>
      </w:r>
      <w:r w:rsidRPr="7CF437CB">
        <w:rPr>
          <w:color w:val="E81E0F" w:themeColor="background2" w:themeShade="80"/>
        </w:rPr>
        <w:t xml:space="preserve"> (20) occupied units: </w:t>
      </w:r>
    </w:p>
    <w:p w14:paraId="2699637E" w14:textId="6A4F1CF0" w:rsidR="00B00A22" w:rsidRPr="00477FCC" w:rsidRDefault="00B00A22" w:rsidP="0019470C">
      <w:pPr>
        <w:pStyle w:val="List"/>
        <w:numPr>
          <w:ilvl w:val="0"/>
          <w:numId w:val="41"/>
        </w:numPr>
        <w:spacing w:before="60" w:after="60"/>
        <w:rPr>
          <w:color w:val="E81E0F" w:themeColor="background2" w:themeShade="80"/>
        </w:rPr>
      </w:pPr>
      <w:r w:rsidRPr="7CF437CB">
        <w:rPr>
          <w:color w:val="E81E0F" w:themeColor="background2" w:themeShade="80"/>
        </w:rPr>
        <w:t xml:space="preserve">Complete replacement of </w:t>
      </w:r>
      <w:r w:rsidR="35A131B4" w:rsidRPr="7CF437CB">
        <w:rPr>
          <w:color w:val="E81E0F" w:themeColor="background2" w:themeShade="80"/>
        </w:rPr>
        <w:t xml:space="preserve">twenty </w:t>
      </w:r>
      <w:r w:rsidRPr="7CF437CB">
        <w:rPr>
          <w:color w:val="E81E0F" w:themeColor="background2" w:themeShade="80"/>
        </w:rPr>
        <w:t>(20) kitchens</w:t>
      </w:r>
      <w:r w:rsidR="5535E4E2" w:rsidRPr="7CF437CB">
        <w:rPr>
          <w:color w:val="E81E0F" w:themeColor="background2" w:themeShade="80"/>
        </w:rPr>
        <w:t>,</w:t>
      </w:r>
      <w:r w:rsidRPr="7CF437CB">
        <w:rPr>
          <w:color w:val="E81E0F" w:themeColor="background2" w:themeShade="80"/>
        </w:rPr>
        <w:t xml:space="preserve"> including associated kitchen sinks and range hoods </w:t>
      </w:r>
    </w:p>
    <w:p w14:paraId="122A22C8" w14:textId="373E5CB8" w:rsidR="00B00A22" w:rsidRPr="00477FCC" w:rsidRDefault="00B00A22" w:rsidP="00776AFF">
      <w:pPr>
        <w:pStyle w:val="List"/>
        <w:numPr>
          <w:ilvl w:val="0"/>
          <w:numId w:val="41"/>
        </w:numPr>
        <w:spacing w:before="60" w:after="60"/>
        <w:rPr>
          <w:color w:val="E81E0F" w:themeColor="background2" w:themeShade="80"/>
        </w:rPr>
      </w:pPr>
      <w:r w:rsidRPr="7CF437CB">
        <w:rPr>
          <w:color w:val="E81E0F" w:themeColor="background2" w:themeShade="80"/>
        </w:rPr>
        <w:t xml:space="preserve">Complete replacement of finish flooring at </w:t>
      </w:r>
      <w:r w:rsidR="37066C48" w:rsidRPr="7CF437CB">
        <w:rPr>
          <w:color w:val="E81E0F" w:themeColor="background2" w:themeShade="80"/>
        </w:rPr>
        <w:t xml:space="preserve">twenty </w:t>
      </w:r>
      <w:r w:rsidRPr="7CF437CB">
        <w:rPr>
          <w:color w:val="E81E0F" w:themeColor="background2" w:themeShade="80"/>
        </w:rPr>
        <w:t xml:space="preserve">(20) units consisting of laminate, vinyl and carpet flooring, and </w:t>
      </w:r>
    </w:p>
    <w:p w14:paraId="0EE6AE62" w14:textId="1B9FA345" w:rsidR="00B00A22" w:rsidRPr="00477FCC" w:rsidRDefault="00B00A22" w:rsidP="00776AFF">
      <w:pPr>
        <w:pStyle w:val="List"/>
        <w:numPr>
          <w:ilvl w:val="0"/>
          <w:numId w:val="41"/>
        </w:numPr>
        <w:spacing w:before="60" w:after="60"/>
        <w:rPr>
          <w:color w:val="E81E0F" w:themeColor="background2" w:themeShade="80"/>
        </w:rPr>
      </w:pPr>
      <w:r w:rsidRPr="7CF437CB">
        <w:rPr>
          <w:color w:val="E81E0F" w:themeColor="background2" w:themeShade="80"/>
        </w:rPr>
        <w:t>Painting throughout</w:t>
      </w:r>
      <w:r w:rsidR="2B6B0244" w:rsidRPr="7CF437CB">
        <w:rPr>
          <w:color w:val="E81E0F" w:themeColor="background2" w:themeShade="80"/>
        </w:rPr>
        <w:t xml:space="preserve"> twenty</w:t>
      </w:r>
      <w:r w:rsidRPr="7CF437CB">
        <w:rPr>
          <w:color w:val="E81E0F" w:themeColor="background2" w:themeShade="80"/>
        </w:rPr>
        <w:t xml:space="preserve"> (20) unit interiors. </w:t>
      </w:r>
    </w:p>
    <w:p w14:paraId="5A93CB8E" w14:textId="78161201" w:rsidR="00B00A22" w:rsidRPr="00477FCC" w:rsidRDefault="00B00A22" w:rsidP="00477FCC">
      <w:pPr>
        <w:pStyle w:val="BodyText"/>
        <w:rPr>
          <w:color w:val="E81E0F" w:themeColor="background2" w:themeShade="80"/>
        </w:rPr>
      </w:pPr>
      <w:r w:rsidRPr="00477FCC">
        <w:rPr>
          <w:color w:val="E81E0F" w:themeColor="background2" w:themeShade="80"/>
        </w:rPr>
        <w:t>The total cost for the above</w:t>
      </w:r>
      <w:r w:rsidR="00136320">
        <w:rPr>
          <w:color w:val="E81E0F" w:themeColor="background2" w:themeShade="80"/>
        </w:rPr>
        <w:t>-</w:t>
      </w:r>
      <w:r w:rsidRPr="00477FCC">
        <w:rPr>
          <w:color w:val="E81E0F" w:themeColor="background2" w:themeShade="80"/>
        </w:rPr>
        <w:t xml:space="preserve">mentioned interior work is estimated at $240,000. </w:t>
      </w:r>
    </w:p>
    <w:p w14:paraId="1523B470" w14:textId="38563EE1" w:rsidR="00B00A22" w:rsidRPr="00477FCC" w:rsidRDefault="00477FCC" w:rsidP="00477FCC">
      <w:pPr>
        <w:pStyle w:val="BodyText"/>
        <w:jc w:val="center"/>
        <w:rPr>
          <w:color w:val="095C52" w:themeColor="accent4" w:themeShade="80"/>
        </w:rPr>
      </w:pPr>
      <w:r w:rsidRPr="643D2CE0">
        <w:rPr>
          <w:color w:val="0E8A7B" w:themeColor="accent4" w:themeShade="BF"/>
        </w:rPr>
        <w:t>**</w:t>
      </w:r>
      <w:r w:rsidRPr="643D2CE0">
        <w:rPr>
          <w:color w:val="0E8A7B" w:themeColor="accent4" w:themeShade="BF"/>
          <w:vertAlign w:val="superscript"/>
        </w:rPr>
        <w:t xml:space="preserve">[2][3][4] </w:t>
      </w:r>
      <w:r w:rsidRPr="643D2CE0">
        <w:rPr>
          <w:color w:val="0E8A7B" w:themeColor="accent4" w:themeShade="BF"/>
        </w:rPr>
        <w:t xml:space="preserve">Please refer to the Instruction page for more </w:t>
      </w:r>
      <w:proofErr w:type="gramStart"/>
      <w:r w:rsidRPr="643D2CE0">
        <w:rPr>
          <w:color w:val="0E8A7B" w:themeColor="accent4" w:themeShade="BF"/>
        </w:rPr>
        <w:t>details</w:t>
      </w:r>
      <w:r w:rsidR="1E099578" w:rsidRPr="643D2CE0">
        <w:rPr>
          <w:color w:val="0E8A7B" w:themeColor="accent4" w:themeShade="BF"/>
        </w:rPr>
        <w:t>.</w:t>
      </w:r>
      <w:r w:rsidRPr="643D2CE0">
        <w:rPr>
          <w:color w:val="0E8A7B" w:themeColor="accent4" w:themeShade="BF"/>
        </w:rPr>
        <w:t>*</w:t>
      </w:r>
      <w:proofErr w:type="gramEnd"/>
      <w:r w:rsidRPr="643D2CE0">
        <w:rPr>
          <w:color w:val="0E8A7B" w:themeColor="accent4" w:themeShade="BF"/>
        </w:rPr>
        <w:t>*</w:t>
      </w:r>
    </w:p>
    <w:p w14:paraId="4CED2389" w14:textId="29017CF6" w:rsidR="00B00A22" w:rsidRPr="00FD2293" w:rsidRDefault="00B00A22" w:rsidP="00FD2293">
      <w:pPr>
        <w:pStyle w:val="Heading2"/>
        <w:rPr>
          <w:sz w:val="22"/>
          <w:szCs w:val="18"/>
        </w:rPr>
      </w:pPr>
      <w:bookmarkStart w:id="22" w:name="_Toc115959364"/>
      <w:r w:rsidRPr="7CF437CB">
        <w:rPr>
          <w:sz w:val="22"/>
          <w:szCs w:val="22"/>
        </w:rPr>
        <w:t>Objectives</w:t>
      </w:r>
      <w:bookmarkEnd w:id="22"/>
      <w:r w:rsidRPr="7CF437CB">
        <w:rPr>
          <w:sz w:val="22"/>
          <w:szCs w:val="22"/>
        </w:rPr>
        <w:t xml:space="preserve"> </w:t>
      </w:r>
    </w:p>
    <w:p w14:paraId="25A49398" w14:textId="6BEE2C83" w:rsidR="00B00A22" w:rsidRPr="000A65C5" w:rsidRDefault="00B00A22" w:rsidP="00776AFF">
      <w:pPr>
        <w:pStyle w:val="BodyText"/>
        <w:spacing w:line="259" w:lineRule="auto"/>
        <w:rPr>
          <w:color w:val="202020" w:themeColor="text1" w:themeShade="80"/>
        </w:rPr>
      </w:pPr>
      <w:r w:rsidRPr="7CF437CB">
        <w:rPr>
          <w:color w:val="202020" w:themeColor="text1" w:themeShade="80"/>
        </w:rPr>
        <w:t>The Co-op’s primary objective for this proposal is to carry out the above</w:t>
      </w:r>
      <w:r w:rsidR="34040AAF" w:rsidRPr="7CF437CB">
        <w:rPr>
          <w:color w:val="202020" w:themeColor="text1" w:themeShade="80"/>
        </w:rPr>
        <w:t>-</w:t>
      </w:r>
      <w:r w:rsidRPr="7CF437CB">
        <w:rPr>
          <w:color w:val="202020" w:themeColor="text1" w:themeShade="80"/>
        </w:rPr>
        <w:t>mentioned remedial repairs / replacements and any additional required related repairs</w:t>
      </w:r>
      <w:r w:rsidR="00878E21" w:rsidRPr="7CF437CB">
        <w:rPr>
          <w:color w:val="202020" w:themeColor="text1" w:themeShade="80"/>
        </w:rPr>
        <w:t>,</w:t>
      </w:r>
      <w:r w:rsidRPr="7CF437CB">
        <w:rPr>
          <w:color w:val="202020" w:themeColor="text1" w:themeShade="80"/>
        </w:rPr>
        <w:t xml:space="preserve"> </w:t>
      </w:r>
      <w:r w:rsidR="7C82B842" w:rsidRPr="7CF437CB">
        <w:rPr>
          <w:color w:val="202020" w:themeColor="text1" w:themeShade="80"/>
        </w:rPr>
        <w:t xml:space="preserve">as </w:t>
      </w:r>
      <w:r w:rsidRPr="7CF437CB">
        <w:rPr>
          <w:color w:val="202020" w:themeColor="text1" w:themeShade="80"/>
        </w:rPr>
        <w:t>identified</w:t>
      </w:r>
      <w:r w:rsidR="7BD8D606" w:rsidRPr="7CF437CB">
        <w:rPr>
          <w:color w:val="202020" w:themeColor="text1" w:themeShade="80"/>
        </w:rPr>
        <w:t>, that</w:t>
      </w:r>
      <w:r w:rsidRPr="7CF437CB">
        <w:rPr>
          <w:color w:val="202020" w:themeColor="text1" w:themeShade="80"/>
        </w:rPr>
        <w:t xml:space="preserve"> can be completed within the budget available. </w:t>
      </w:r>
    </w:p>
    <w:p w14:paraId="2084A692" w14:textId="100E5E99" w:rsidR="00B00A22" w:rsidRPr="00FD2293" w:rsidRDefault="00B00A22" w:rsidP="00FD2293">
      <w:pPr>
        <w:pStyle w:val="Heading2"/>
        <w:rPr>
          <w:sz w:val="22"/>
          <w:szCs w:val="18"/>
        </w:rPr>
      </w:pPr>
      <w:bookmarkStart w:id="23" w:name="_Toc115959365"/>
      <w:r w:rsidRPr="7CF437CB">
        <w:rPr>
          <w:sz w:val="22"/>
          <w:szCs w:val="22"/>
        </w:rPr>
        <w:t>Scope</w:t>
      </w:r>
      <w:bookmarkEnd w:id="23"/>
      <w:r w:rsidRPr="7CF437CB">
        <w:rPr>
          <w:sz w:val="22"/>
          <w:szCs w:val="22"/>
        </w:rPr>
        <w:t xml:space="preserve"> </w:t>
      </w:r>
    </w:p>
    <w:p w14:paraId="4732E973" w14:textId="2C021AF8" w:rsidR="00B00A22" w:rsidRDefault="00B00A22" w:rsidP="00B26ACB">
      <w:pPr>
        <w:rPr>
          <w:b/>
          <w:bCs/>
          <w:color w:val="202020" w:themeColor="text1" w:themeShade="80"/>
        </w:rPr>
      </w:pPr>
      <w:r w:rsidRPr="7CF437CB">
        <w:rPr>
          <w:b/>
          <w:bCs/>
          <w:color w:val="202020" w:themeColor="text1" w:themeShade="80"/>
        </w:rPr>
        <w:t>Part A</w:t>
      </w:r>
      <w:r w:rsidRPr="7CF437CB">
        <w:rPr>
          <w:b/>
          <w:bCs/>
          <w:color w:val="202020" w:themeColor="text1" w:themeShade="80"/>
          <w:rtl/>
        </w:rPr>
        <w:t xml:space="preserve"> - </w:t>
      </w:r>
      <w:r w:rsidRPr="7CF437CB">
        <w:rPr>
          <w:b/>
          <w:bCs/>
          <w:color w:val="202020" w:themeColor="text1" w:themeShade="80"/>
        </w:rPr>
        <w:t>Assessment of Deficient Building Compone</w:t>
      </w:r>
      <w:r w:rsidR="00B26ACB">
        <w:rPr>
          <w:b/>
          <w:bCs/>
          <w:color w:val="202020" w:themeColor="text1" w:themeShade="80"/>
        </w:rPr>
        <w:t>nts</w:t>
      </w:r>
      <w:r w:rsidR="7637201D" w:rsidRPr="7CF437CB">
        <w:rPr>
          <w:b/>
          <w:bCs/>
          <w:color w:val="202020" w:themeColor="text1" w:themeShade="80"/>
        </w:rPr>
        <w:t xml:space="preserve"> </w:t>
      </w:r>
    </w:p>
    <w:p w14:paraId="0A352A02" w14:textId="77777777" w:rsidR="008966CF" w:rsidRPr="000A65C5" w:rsidRDefault="008966CF" w:rsidP="00776AFF">
      <w:pPr>
        <w:rPr>
          <w:b/>
          <w:bCs/>
          <w:color w:val="202020" w:themeColor="text1" w:themeShade="80"/>
        </w:rPr>
      </w:pPr>
    </w:p>
    <w:p w14:paraId="7AF8A28B" w14:textId="67D16FC9" w:rsidR="00B00A22" w:rsidRPr="000A65C5" w:rsidRDefault="009A112F" w:rsidP="0019470C">
      <w:pPr>
        <w:pStyle w:val="List"/>
        <w:numPr>
          <w:ilvl w:val="0"/>
          <w:numId w:val="37"/>
        </w:numPr>
        <w:spacing w:before="60" w:after="60"/>
        <w:rPr>
          <w:color w:val="202020" w:themeColor="text1" w:themeShade="80"/>
        </w:rPr>
      </w:pPr>
      <w:r w:rsidRPr="000A65C5">
        <w:rPr>
          <w:color w:val="202020" w:themeColor="text1" w:themeShade="80"/>
        </w:rPr>
        <w:t>Conduct</w:t>
      </w:r>
      <w:r w:rsidR="00B00A22" w:rsidRPr="000A65C5">
        <w:rPr>
          <w:color w:val="202020" w:themeColor="text1" w:themeShade="80"/>
        </w:rPr>
        <w:t xml:space="preserve"> a review of the available construction drawings, available documents and reports, such as the Building Condition Assessment &amp; Reserve Fund Study, to determine the construction characteristics of the various building components. </w:t>
      </w:r>
    </w:p>
    <w:p w14:paraId="0976E076" w14:textId="7BDA8514" w:rsidR="00B00A22" w:rsidRPr="000A65C5" w:rsidRDefault="00B00A22" w:rsidP="00776AFF">
      <w:pPr>
        <w:pStyle w:val="List"/>
        <w:numPr>
          <w:ilvl w:val="0"/>
          <w:numId w:val="37"/>
        </w:numPr>
        <w:spacing w:before="60" w:after="60"/>
        <w:rPr>
          <w:color w:val="202020" w:themeColor="text1" w:themeShade="80"/>
        </w:rPr>
      </w:pPr>
      <w:r w:rsidRPr="000A65C5">
        <w:rPr>
          <w:color w:val="202020" w:themeColor="text1" w:themeShade="80"/>
        </w:rPr>
        <w:t xml:space="preserve">Review previously completed repairs and / or replacements related to those outlined in subsection 3.1. </w:t>
      </w:r>
    </w:p>
    <w:p w14:paraId="079703D3" w14:textId="531EAD7E" w:rsidR="00B00A22" w:rsidRPr="000A65C5" w:rsidRDefault="00B00A22" w:rsidP="00776AFF">
      <w:pPr>
        <w:pStyle w:val="List"/>
        <w:numPr>
          <w:ilvl w:val="0"/>
          <w:numId w:val="37"/>
        </w:numPr>
        <w:spacing w:before="60" w:after="60"/>
        <w:rPr>
          <w:color w:val="202020" w:themeColor="text1" w:themeShade="80"/>
        </w:rPr>
      </w:pPr>
      <w:r w:rsidRPr="643D2CE0">
        <w:rPr>
          <w:color w:val="202020" w:themeColor="text1" w:themeShade="80"/>
        </w:rPr>
        <w:t>Complete a visual building and site review to determine the repairs required</w:t>
      </w:r>
      <w:r w:rsidR="152F34FA" w:rsidRPr="643D2CE0">
        <w:rPr>
          <w:color w:val="202020" w:themeColor="text1" w:themeShade="80"/>
        </w:rPr>
        <w:t>—</w:t>
      </w:r>
      <w:r w:rsidRPr="643D2CE0">
        <w:rPr>
          <w:color w:val="202020" w:themeColor="text1" w:themeShade="80"/>
        </w:rPr>
        <w:t>as noted in subsection 3.1</w:t>
      </w:r>
      <w:r w:rsidR="3E9D8F02" w:rsidRPr="643D2CE0">
        <w:rPr>
          <w:color w:val="202020" w:themeColor="text1" w:themeShade="80"/>
        </w:rPr>
        <w:t>—</w:t>
      </w:r>
      <w:r w:rsidRPr="643D2CE0">
        <w:rPr>
          <w:color w:val="202020" w:themeColor="text1" w:themeShade="80"/>
        </w:rPr>
        <w:t xml:space="preserve">and any additional related defects. </w:t>
      </w:r>
    </w:p>
    <w:p w14:paraId="0B2E1891" w14:textId="45D09A93" w:rsidR="00B00A22" w:rsidRPr="000A65C5" w:rsidRDefault="00B00A22" w:rsidP="00B00A22">
      <w:pPr>
        <w:pStyle w:val="BodyText"/>
        <w:rPr>
          <w:b/>
          <w:bCs/>
          <w:color w:val="202020" w:themeColor="text1" w:themeShade="80"/>
        </w:rPr>
      </w:pPr>
      <w:r w:rsidRPr="000A65C5">
        <w:rPr>
          <w:b/>
          <w:bCs/>
          <w:color w:val="202020" w:themeColor="text1" w:themeShade="80"/>
        </w:rPr>
        <w:t xml:space="preserve">Part B - Remedial Repair Plan &amp; Budget Report </w:t>
      </w:r>
    </w:p>
    <w:p w14:paraId="1243117B" w14:textId="26A3C390" w:rsidR="00B00A22" w:rsidRPr="00776AFF" w:rsidRDefault="00B00A22" w:rsidP="00776AFF">
      <w:pPr>
        <w:pStyle w:val="List"/>
        <w:numPr>
          <w:ilvl w:val="3"/>
          <w:numId w:val="38"/>
        </w:numPr>
        <w:spacing w:line="259" w:lineRule="auto"/>
        <w:rPr>
          <w:color w:val="202020" w:themeColor="text1" w:themeShade="80"/>
        </w:rPr>
      </w:pPr>
      <w:r w:rsidRPr="7CF437CB">
        <w:rPr>
          <w:color w:val="202020" w:themeColor="text1" w:themeShade="80"/>
        </w:rPr>
        <w:t>Following the review of previously prepared documents / drawings</w:t>
      </w:r>
      <w:r w:rsidR="09E5B999" w:rsidRPr="7CF437CB">
        <w:rPr>
          <w:color w:val="202020" w:themeColor="text1" w:themeShade="80"/>
        </w:rPr>
        <w:t>,</w:t>
      </w:r>
      <w:r w:rsidRPr="7CF437CB">
        <w:rPr>
          <w:color w:val="202020" w:themeColor="text1" w:themeShade="80"/>
        </w:rPr>
        <w:t xml:space="preserve"> including the review of buildings and site, develop a remedial repair plan identifying the repairs or replacements needed to remediate the items listed in subsection 3.1, and any additional related repairs within the capital budget</w:t>
      </w:r>
      <w:r w:rsidR="0237A4B7" w:rsidRPr="7CF437CB">
        <w:rPr>
          <w:color w:val="202020" w:themeColor="text1" w:themeShade="80"/>
        </w:rPr>
        <w:t>,</w:t>
      </w:r>
      <w:r w:rsidRPr="7CF437CB">
        <w:rPr>
          <w:color w:val="202020" w:themeColor="text1" w:themeShade="80"/>
        </w:rPr>
        <w:t xml:space="preserve"> including any health and safety items </w:t>
      </w:r>
      <w:r w:rsidR="172C7143" w:rsidRPr="7CF437CB">
        <w:rPr>
          <w:color w:val="202020" w:themeColor="text1" w:themeShade="80"/>
        </w:rPr>
        <w:t>not</w:t>
      </w:r>
      <w:r w:rsidRPr="7CF437CB">
        <w:rPr>
          <w:color w:val="202020" w:themeColor="text1" w:themeShade="80"/>
        </w:rPr>
        <w:t xml:space="preserve">ed. </w:t>
      </w:r>
    </w:p>
    <w:p w14:paraId="77D3A2CF" w14:textId="739238EF" w:rsidR="00B00A22" w:rsidRPr="000A65C5" w:rsidRDefault="00B00A22" w:rsidP="00776AFF">
      <w:pPr>
        <w:pStyle w:val="List"/>
        <w:numPr>
          <w:ilvl w:val="3"/>
          <w:numId w:val="38"/>
        </w:numPr>
        <w:rPr>
          <w:color w:val="202020" w:themeColor="text1" w:themeShade="80"/>
        </w:rPr>
      </w:pPr>
      <w:r w:rsidRPr="7CF437CB">
        <w:rPr>
          <w:color w:val="202020" w:themeColor="text1" w:themeShade="80"/>
        </w:rPr>
        <w:t>Provide a comprehensive report to the Co-op outlining the findings and recommendations</w:t>
      </w:r>
      <w:r w:rsidR="4BF66152" w:rsidRPr="7CF437CB">
        <w:rPr>
          <w:color w:val="202020" w:themeColor="text1" w:themeShade="80"/>
        </w:rPr>
        <w:t>,</w:t>
      </w:r>
      <w:r w:rsidRPr="7CF437CB">
        <w:rPr>
          <w:color w:val="202020" w:themeColor="text1" w:themeShade="80"/>
        </w:rPr>
        <w:t xml:space="preserve"> with associated estimated costs</w:t>
      </w:r>
      <w:r w:rsidR="221F52DB" w:rsidRPr="7CF437CB">
        <w:rPr>
          <w:color w:val="202020" w:themeColor="text1" w:themeShade="80"/>
        </w:rPr>
        <w:t>, for</w:t>
      </w:r>
      <w:r w:rsidRPr="7CF437CB">
        <w:rPr>
          <w:color w:val="202020" w:themeColor="text1" w:themeShade="80"/>
        </w:rPr>
        <w:t xml:space="preserve"> the required repairs and/or replacements. </w:t>
      </w:r>
    </w:p>
    <w:p w14:paraId="105ACE53" w14:textId="4B9F2FEB" w:rsidR="00EF74BA" w:rsidRPr="000A65C5" w:rsidRDefault="00B00A22" w:rsidP="00776AFF">
      <w:pPr>
        <w:pStyle w:val="List"/>
        <w:numPr>
          <w:ilvl w:val="3"/>
          <w:numId w:val="38"/>
        </w:numPr>
        <w:rPr>
          <w:color w:val="202020" w:themeColor="text1" w:themeShade="80"/>
        </w:rPr>
      </w:pPr>
      <w:r w:rsidRPr="7CF437CB">
        <w:rPr>
          <w:color w:val="202020" w:themeColor="text1" w:themeShade="80"/>
        </w:rPr>
        <w:t xml:space="preserve">Provide a budget report listing the repairs in order of their importance and indicating which repairs can be accomplished within the budget available. </w:t>
      </w:r>
    </w:p>
    <w:p w14:paraId="4E8DAB2C" w14:textId="23B60C2A" w:rsidR="00B00A22" w:rsidRPr="000A65C5" w:rsidRDefault="00B00A22" w:rsidP="00776AFF">
      <w:pPr>
        <w:pStyle w:val="BodyText"/>
        <w:keepNext/>
        <w:rPr>
          <w:b/>
          <w:bCs/>
          <w:color w:val="202020" w:themeColor="text1" w:themeShade="80"/>
        </w:rPr>
      </w:pPr>
      <w:r w:rsidRPr="000A65C5">
        <w:rPr>
          <w:b/>
          <w:bCs/>
          <w:color w:val="202020" w:themeColor="text1" w:themeShade="80"/>
        </w:rPr>
        <w:t xml:space="preserve">Part C - Preparation of Specifications and Tender Documents for Remedial Work </w:t>
      </w:r>
    </w:p>
    <w:p w14:paraId="67E0EA22" w14:textId="34FE3765" w:rsidR="00B00A22" w:rsidRPr="000A65C5" w:rsidRDefault="00B00A22" w:rsidP="00776AFF">
      <w:pPr>
        <w:pStyle w:val="BodyText"/>
        <w:keepNext/>
        <w:spacing w:line="259" w:lineRule="auto"/>
        <w:rPr>
          <w:color w:val="202020" w:themeColor="text1" w:themeShade="80"/>
        </w:rPr>
      </w:pPr>
      <w:r w:rsidRPr="643D2CE0">
        <w:rPr>
          <w:color w:val="202020" w:themeColor="text1" w:themeShade="80"/>
        </w:rPr>
        <w:t xml:space="preserve">This work shall include but may </w:t>
      </w:r>
      <w:r w:rsidR="3C66F6F4" w:rsidRPr="643D2CE0">
        <w:rPr>
          <w:color w:val="202020" w:themeColor="text1" w:themeShade="80"/>
        </w:rPr>
        <w:t>exceed</w:t>
      </w:r>
      <w:r w:rsidRPr="643D2CE0">
        <w:rPr>
          <w:color w:val="202020" w:themeColor="text1" w:themeShade="80"/>
        </w:rPr>
        <w:t xml:space="preserve"> the following: </w:t>
      </w:r>
    </w:p>
    <w:p w14:paraId="0668CFDB" w14:textId="6ACEBD48" w:rsidR="00B00A22" w:rsidRPr="000A65C5" w:rsidRDefault="00B00A22" w:rsidP="00776AFF">
      <w:pPr>
        <w:pStyle w:val="List"/>
        <w:numPr>
          <w:ilvl w:val="3"/>
          <w:numId w:val="43"/>
        </w:numPr>
        <w:spacing w:line="259" w:lineRule="auto"/>
      </w:pPr>
      <w:r w:rsidRPr="643D2CE0">
        <w:rPr>
          <w:color w:val="202020" w:themeColor="text1" w:themeShade="80"/>
        </w:rPr>
        <w:t xml:space="preserve">Develop specifications and tender documents </w:t>
      </w:r>
      <w:r w:rsidR="5A849E5C" w:rsidRPr="643D2CE0">
        <w:rPr>
          <w:color w:val="202020" w:themeColor="text1" w:themeShade="80"/>
        </w:rPr>
        <w:t>for</w:t>
      </w:r>
      <w:r w:rsidRPr="643D2CE0">
        <w:rPr>
          <w:color w:val="202020" w:themeColor="text1" w:themeShade="80"/>
        </w:rPr>
        <w:t xml:space="preserve"> the </w:t>
      </w:r>
      <w:r w:rsidR="231F698D" w:rsidRPr="643D2CE0">
        <w:rPr>
          <w:color w:val="202020" w:themeColor="text1" w:themeShade="80"/>
        </w:rPr>
        <w:t xml:space="preserve">necessary </w:t>
      </w:r>
      <w:r w:rsidRPr="643D2CE0">
        <w:rPr>
          <w:color w:val="202020" w:themeColor="text1" w:themeShade="80"/>
        </w:rPr>
        <w:t xml:space="preserve">repairs that can be accomplished within the budget approved by the Co-op. These documents will be based on the Remedial Repair Plan developed above. This work will be contracted by way of a Public Tender or by Invited Tender to pre-qualified contractors for a stipulated price. Successful contractor(s) will enter into an agreement with the Co-op by signing a CCDC 2 contract. </w:t>
      </w:r>
    </w:p>
    <w:p w14:paraId="3835D31D" w14:textId="76F8F73E" w:rsidR="00B00A22" w:rsidRPr="000A65C5" w:rsidRDefault="00B00A22" w:rsidP="00776AFF">
      <w:pPr>
        <w:pStyle w:val="List"/>
        <w:numPr>
          <w:ilvl w:val="3"/>
          <w:numId w:val="43"/>
        </w:numPr>
        <w:spacing w:line="259" w:lineRule="auto"/>
      </w:pPr>
      <w:r w:rsidRPr="643D2CE0">
        <w:rPr>
          <w:color w:val="202020" w:themeColor="text1" w:themeShade="80"/>
        </w:rPr>
        <w:t xml:space="preserve">Remediate the items listed in subsection 3.1 </w:t>
      </w:r>
      <w:r w:rsidR="263BB849" w:rsidRPr="643D2CE0">
        <w:rPr>
          <w:color w:val="202020" w:themeColor="text1" w:themeShade="80"/>
        </w:rPr>
        <w:t xml:space="preserve">and </w:t>
      </w:r>
      <w:r w:rsidRPr="643D2CE0">
        <w:rPr>
          <w:color w:val="202020" w:themeColor="text1" w:themeShade="80"/>
        </w:rPr>
        <w:t>any additional required related repairs within the capital budget</w:t>
      </w:r>
      <w:r w:rsidR="5142CAB4" w:rsidRPr="643D2CE0">
        <w:rPr>
          <w:color w:val="202020" w:themeColor="text1" w:themeShade="80"/>
        </w:rPr>
        <w:t>,</w:t>
      </w:r>
      <w:r w:rsidRPr="643D2CE0">
        <w:rPr>
          <w:color w:val="202020" w:themeColor="text1" w:themeShade="80"/>
        </w:rPr>
        <w:t xml:space="preserve"> including any health and safety items </w:t>
      </w:r>
      <w:r w:rsidR="1587F8A1" w:rsidRPr="643D2CE0">
        <w:rPr>
          <w:color w:val="202020" w:themeColor="text1" w:themeShade="80"/>
        </w:rPr>
        <w:t>identified and</w:t>
      </w:r>
      <w:r w:rsidRPr="643D2CE0">
        <w:rPr>
          <w:color w:val="202020" w:themeColor="text1" w:themeShade="80"/>
        </w:rPr>
        <w:t xml:space="preserve"> approved by the Co-op. </w:t>
      </w:r>
    </w:p>
    <w:p w14:paraId="571E9078" w14:textId="5CC94C71" w:rsidR="00B00A22" w:rsidRPr="000A65C5" w:rsidRDefault="00B00A22" w:rsidP="00776AFF">
      <w:pPr>
        <w:pStyle w:val="List"/>
        <w:numPr>
          <w:ilvl w:val="3"/>
          <w:numId w:val="43"/>
        </w:numPr>
        <w:rPr>
          <w:color w:val="202020" w:themeColor="text1" w:themeShade="80"/>
        </w:rPr>
      </w:pPr>
      <w:r w:rsidRPr="000A65C5">
        <w:rPr>
          <w:color w:val="202020" w:themeColor="text1" w:themeShade="80"/>
        </w:rPr>
        <w:t xml:space="preserve">Note that a single tender call to qualified General Contractors is anticipated for all proposed work noted herein. </w:t>
      </w:r>
    </w:p>
    <w:p w14:paraId="057F4F41" w14:textId="13623AF0" w:rsidR="00B00A22" w:rsidRPr="000A65C5" w:rsidRDefault="00B00A22" w:rsidP="00B00A22">
      <w:pPr>
        <w:pStyle w:val="BodyText"/>
        <w:rPr>
          <w:b/>
          <w:bCs/>
          <w:color w:val="202020" w:themeColor="text1" w:themeShade="80"/>
        </w:rPr>
      </w:pPr>
      <w:r w:rsidRPr="000A65C5">
        <w:rPr>
          <w:b/>
          <w:bCs/>
          <w:color w:val="202020" w:themeColor="text1" w:themeShade="80"/>
        </w:rPr>
        <w:t>Part D - Tendering of the Remedial Work including Tender Results Analysis and</w:t>
      </w:r>
      <w:r w:rsidR="00477FCC" w:rsidRPr="000A65C5">
        <w:rPr>
          <w:b/>
          <w:bCs/>
          <w:color w:val="202020" w:themeColor="text1" w:themeShade="80"/>
        </w:rPr>
        <w:t xml:space="preserve"> </w:t>
      </w:r>
      <w:r w:rsidRPr="000A65C5">
        <w:rPr>
          <w:b/>
          <w:bCs/>
          <w:color w:val="202020" w:themeColor="text1" w:themeShade="80"/>
        </w:rPr>
        <w:t xml:space="preserve">Recommendations </w:t>
      </w:r>
    </w:p>
    <w:p w14:paraId="599A0F95" w14:textId="48320B0C" w:rsidR="00B00A22" w:rsidRPr="000A65C5" w:rsidRDefault="00B00A22" w:rsidP="00776AFF">
      <w:pPr>
        <w:pStyle w:val="BodyText"/>
        <w:spacing w:line="259" w:lineRule="auto"/>
        <w:rPr>
          <w:color w:val="202020" w:themeColor="text1" w:themeShade="80"/>
        </w:rPr>
      </w:pPr>
      <w:r w:rsidRPr="643D2CE0">
        <w:rPr>
          <w:color w:val="202020" w:themeColor="text1" w:themeShade="80"/>
        </w:rPr>
        <w:t xml:space="preserve">This work shall include but may </w:t>
      </w:r>
      <w:r w:rsidR="6C9808A2" w:rsidRPr="643D2CE0">
        <w:rPr>
          <w:color w:val="202020" w:themeColor="text1" w:themeShade="80"/>
        </w:rPr>
        <w:t xml:space="preserve">exceed </w:t>
      </w:r>
      <w:r w:rsidRPr="643D2CE0">
        <w:rPr>
          <w:color w:val="202020" w:themeColor="text1" w:themeShade="80"/>
        </w:rPr>
        <w:t xml:space="preserve">the following: </w:t>
      </w:r>
    </w:p>
    <w:p w14:paraId="48917DD9" w14:textId="3A33036D" w:rsidR="00B00A22" w:rsidRPr="000A65C5" w:rsidRDefault="00B00A22" w:rsidP="00776AFF">
      <w:pPr>
        <w:pStyle w:val="List"/>
        <w:numPr>
          <w:ilvl w:val="0"/>
          <w:numId w:val="44"/>
        </w:numPr>
        <w:ind w:left="709"/>
        <w:rPr>
          <w:color w:val="202020" w:themeColor="text1" w:themeShade="80"/>
        </w:rPr>
      </w:pPr>
      <w:r w:rsidRPr="000A65C5">
        <w:rPr>
          <w:color w:val="202020" w:themeColor="text1" w:themeShade="80"/>
        </w:rPr>
        <w:t xml:space="preserve">Administer the tendering process in conjunction with the Co-op. </w:t>
      </w:r>
    </w:p>
    <w:p w14:paraId="7423F430" w14:textId="70A87BE4" w:rsidR="00B00A22" w:rsidRPr="000A65C5" w:rsidRDefault="00B00A22" w:rsidP="00776AFF">
      <w:pPr>
        <w:pStyle w:val="List"/>
        <w:numPr>
          <w:ilvl w:val="0"/>
          <w:numId w:val="44"/>
        </w:numPr>
        <w:ind w:left="709"/>
        <w:rPr>
          <w:color w:val="202020" w:themeColor="text1" w:themeShade="80"/>
        </w:rPr>
      </w:pPr>
      <w:r w:rsidRPr="643D2CE0">
        <w:rPr>
          <w:color w:val="202020" w:themeColor="text1" w:themeShade="80"/>
        </w:rPr>
        <w:t>Tender the scope of work by Public Tender or by Invited Tender to pre-qualified contractors.</w:t>
      </w:r>
      <w:r w:rsidR="7637201D" w:rsidRPr="643D2CE0">
        <w:rPr>
          <w:color w:val="202020" w:themeColor="text1" w:themeShade="80"/>
        </w:rPr>
        <w:t xml:space="preserve"> </w:t>
      </w:r>
      <w:r w:rsidRPr="643D2CE0">
        <w:rPr>
          <w:color w:val="202020" w:themeColor="text1" w:themeShade="80"/>
        </w:rPr>
        <w:t xml:space="preserve">Advertising costs will be paid by the Co-op. </w:t>
      </w:r>
    </w:p>
    <w:p w14:paraId="373B76FF" w14:textId="12ED2D3B" w:rsidR="00B00A22" w:rsidRPr="000A65C5" w:rsidRDefault="00B00A22" w:rsidP="00776AFF">
      <w:pPr>
        <w:pStyle w:val="List"/>
        <w:numPr>
          <w:ilvl w:val="0"/>
          <w:numId w:val="44"/>
        </w:numPr>
        <w:ind w:left="709"/>
        <w:rPr>
          <w:color w:val="202020" w:themeColor="text1" w:themeShade="80"/>
        </w:rPr>
      </w:pPr>
      <w:r w:rsidRPr="643D2CE0">
        <w:rPr>
          <w:color w:val="202020" w:themeColor="text1" w:themeShade="80"/>
        </w:rPr>
        <w:t xml:space="preserve">Completed tenders shall be submitted to the Co-op. </w:t>
      </w:r>
      <w:r w:rsidR="52954CC5" w:rsidRPr="643D2CE0">
        <w:rPr>
          <w:color w:val="202020" w:themeColor="text1" w:themeShade="80"/>
        </w:rPr>
        <w:t>T</w:t>
      </w:r>
      <w:r w:rsidR="3BA6BCF7" w:rsidRPr="643D2CE0">
        <w:rPr>
          <w:color w:val="202020" w:themeColor="text1" w:themeShade="80"/>
        </w:rPr>
        <w:t>h</w:t>
      </w:r>
      <w:r w:rsidRPr="643D2CE0">
        <w:rPr>
          <w:color w:val="202020" w:themeColor="text1" w:themeShade="80"/>
        </w:rPr>
        <w:t>e tenders will be</w:t>
      </w:r>
      <w:r w:rsidR="2C341E18" w:rsidRPr="643D2CE0">
        <w:rPr>
          <w:color w:val="202020" w:themeColor="text1" w:themeShade="80"/>
        </w:rPr>
        <w:t xml:space="preserve"> o</w:t>
      </w:r>
      <w:r w:rsidR="4E9FFF10" w:rsidRPr="643D2CE0">
        <w:rPr>
          <w:color w:val="202020" w:themeColor="text1" w:themeShade="80"/>
        </w:rPr>
        <w:t>pen</w:t>
      </w:r>
      <w:r w:rsidR="645D0B2D" w:rsidRPr="643D2CE0">
        <w:rPr>
          <w:color w:val="202020" w:themeColor="text1" w:themeShade="80"/>
        </w:rPr>
        <w:t>ed</w:t>
      </w:r>
      <w:r w:rsidRPr="643D2CE0">
        <w:rPr>
          <w:color w:val="202020" w:themeColor="text1" w:themeShade="80"/>
        </w:rPr>
        <w:t xml:space="preserve"> at the Co-op’s office with representation from the Co-op and the Consultant. </w:t>
      </w:r>
    </w:p>
    <w:p w14:paraId="168F0125" w14:textId="2FECF72B" w:rsidR="00B00A22" w:rsidRPr="000A65C5" w:rsidRDefault="00B00A22" w:rsidP="00776AFF">
      <w:pPr>
        <w:pStyle w:val="List"/>
        <w:numPr>
          <w:ilvl w:val="0"/>
          <w:numId w:val="44"/>
        </w:numPr>
        <w:ind w:left="709"/>
        <w:rPr>
          <w:color w:val="202020" w:themeColor="text1" w:themeShade="80"/>
        </w:rPr>
      </w:pPr>
      <w:r w:rsidRPr="643D2CE0">
        <w:rPr>
          <w:color w:val="202020" w:themeColor="text1" w:themeShade="80"/>
        </w:rPr>
        <w:t>Analyze tender documentation received and present findings</w:t>
      </w:r>
      <w:r w:rsidR="00CE089D">
        <w:rPr>
          <w:color w:val="202020" w:themeColor="text1" w:themeShade="80"/>
        </w:rPr>
        <w:t>,</w:t>
      </w:r>
      <w:r w:rsidRPr="643D2CE0">
        <w:rPr>
          <w:color w:val="202020" w:themeColor="text1" w:themeShade="80"/>
        </w:rPr>
        <w:t xml:space="preserve"> including recommendations to the Co-op. </w:t>
      </w:r>
    </w:p>
    <w:p w14:paraId="608F1AC2" w14:textId="460B1328" w:rsidR="00B00A22" w:rsidRPr="000A65C5" w:rsidRDefault="00B00A22" w:rsidP="00776AFF">
      <w:pPr>
        <w:pStyle w:val="List"/>
        <w:numPr>
          <w:ilvl w:val="0"/>
          <w:numId w:val="44"/>
        </w:numPr>
        <w:ind w:left="709"/>
        <w:rPr>
          <w:color w:val="202020" w:themeColor="text1" w:themeShade="80"/>
        </w:rPr>
      </w:pPr>
      <w:r w:rsidRPr="000A65C5">
        <w:rPr>
          <w:color w:val="202020" w:themeColor="text1" w:themeShade="80"/>
        </w:rPr>
        <w:t xml:space="preserve">Assist the Co-op in negotiation / signing of Contract with successful Contractor(s). </w:t>
      </w:r>
    </w:p>
    <w:p w14:paraId="24BB1F47" w14:textId="30D2F215" w:rsidR="00B00A22" w:rsidRPr="000A65C5" w:rsidRDefault="00B00A22" w:rsidP="00B00A22">
      <w:pPr>
        <w:pStyle w:val="BodyText"/>
        <w:rPr>
          <w:b/>
          <w:bCs/>
          <w:color w:val="202020" w:themeColor="text1" w:themeShade="80"/>
        </w:rPr>
      </w:pPr>
      <w:r w:rsidRPr="643D2CE0">
        <w:rPr>
          <w:b/>
          <w:bCs/>
          <w:color w:val="202020" w:themeColor="text1" w:themeShade="80"/>
        </w:rPr>
        <w:t>Part E - Contract Administration and Inspection of the Remedial Work</w:t>
      </w:r>
      <w:r w:rsidR="7637201D" w:rsidRPr="643D2CE0">
        <w:rPr>
          <w:b/>
          <w:bCs/>
          <w:color w:val="202020" w:themeColor="text1" w:themeShade="80"/>
        </w:rPr>
        <w:t xml:space="preserve"> </w:t>
      </w:r>
    </w:p>
    <w:p w14:paraId="58A3255D" w14:textId="279DD1B8" w:rsidR="00B00A22" w:rsidRPr="00EF74BA" w:rsidRDefault="00B00A22" w:rsidP="00776AFF">
      <w:pPr>
        <w:pStyle w:val="BodyText"/>
        <w:spacing w:line="259" w:lineRule="auto"/>
        <w:rPr>
          <w:color w:val="202020" w:themeColor="text1" w:themeShade="80"/>
        </w:rPr>
      </w:pPr>
      <w:r w:rsidRPr="643D2CE0">
        <w:rPr>
          <w:color w:val="202020" w:themeColor="text1" w:themeShade="80"/>
        </w:rPr>
        <w:t xml:space="preserve">This work shall include but may </w:t>
      </w:r>
      <w:r w:rsidR="2B9E2566" w:rsidRPr="643D2CE0">
        <w:rPr>
          <w:color w:val="202020" w:themeColor="text1" w:themeShade="80"/>
        </w:rPr>
        <w:t>exceed</w:t>
      </w:r>
      <w:r w:rsidRPr="643D2CE0">
        <w:rPr>
          <w:color w:val="202020" w:themeColor="text1" w:themeShade="80"/>
        </w:rPr>
        <w:t xml:space="preserve"> the following: </w:t>
      </w:r>
    </w:p>
    <w:p w14:paraId="344E7288" w14:textId="3A8081C4" w:rsidR="00B00A22" w:rsidRPr="000A65C5" w:rsidRDefault="00B00A22" w:rsidP="003E2486">
      <w:pPr>
        <w:pStyle w:val="List"/>
        <w:numPr>
          <w:ilvl w:val="0"/>
          <w:numId w:val="54"/>
        </w:numPr>
        <w:rPr>
          <w:color w:val="202020" w:themeColor="text1" w:themeShade="80"/>
        </w:rPr>
      </w:pPr>
      <w:r w:rsidRPr="000A65C5">
        <w:rPr>
          <w:color w:val="202020" w:themeColor="text1" w:themeShade="80"/>
        </w:rPr>
        <w:t xml:space="preserve">Administer the terms and conditions of CCDC 2 Contract between Contractor(s) and the Co-op. </w:t>
      </w:r>
    </w:p>
    <w:p w14:paraId="0A7CB466" w14:textId="76B25260" w:rsidR="00B00A22" w:rsidRPr="000A65C5" w:rsidRDefault="00B00A22" w:rsidP="003E2486">
      <w:pPr>
        <w:pStyle w:val="List"/>
        <w:numPr>
          <w:ilvl w:val="0"/>
          <w:numId w:val="54"/>
        </w:numPr>
        <w:rPr>
          <w:color w:val="202020" w:themeColor="text1" w:themeShade="80"/>
        </w:rPr>
      </w:pPr>
      <w:r w:rsidRPr="000A65C5">
        <w:rPr>
          <w:color w:val="202020" w:themeColor="text1" w:themeShade="80"/>
        </w:rPr>
        <w:t xml:space="preserve">Conduct pre-construction meetings. </w:t>
      </w:r>
    </w:p>
    <w:p w14:paraId="2B91815B" w14:textId="6C833B42" w:rsidR="00B00A22" w:rsidRPr="000A65C5" w:rsidRDefault="00B00A22" w:rsidP="003E2486">
      <w:pPr>
        <w:pStyle w:val="List"/>
        <w:numPr>
          <w:ilvl w:val="0"/>
          <w:numId w:val="54"/>
        </w:numPr>
        <w:rPr>
          <w:color w:val="202020" w:themeColor="text1" w:themeShade="80"/>
        </w:rPr>
      </w:pPr>
      <w:r w:rsidRPr="643D2CE0">
        <w:rPr>
          <w:color w:val="202020" w:themeColor="text1" w:themeShade="80"/>
        </w:rPr>
        <w:t xml:space="preserve">Ensure all permits, insurance bonds, etc. are in place. </w:t>
      </w:r>
    </w:p>
    <w:p w14:paraId="7601C54F" w14:textId="770481B1" w:rsidR="00B00A22" w:rsidRPr="000A65C5" w:rsidRDefault="00B00A22" w:rsidP="003E2486">
      <w:pPr>
        <w:pStyle w:val="List"/>
        <w:numPr>
          <w:ilvl w:val="0"/>
          <w:numId w:val="54"/>
        </w:numPr>
        <w:rPr>
          <w:color w:val="202020" w:themeColor="text1" w:themeShade="80"/>
        </w:rPr>
      </w:pPr>
      <w:r w:rsidRPr="643D2CE0">
        <w:rPr>
          <w:color w:val="202020" w:themeColor="text1" w:themeShade="80"/>
        </w:rPr>
        <w:t>The Consultant shall provide a schedule of proposed site visits based on the critical parts of the repair program for the duration of the project. Monitoring reports shall be prepared after each site visit.</w:t>
      </w:r>
      <w:r w:rsidR="7637201D" w:rsidRPr="643D2CE0">
        <w:rPr>
          <w:color w:val="202020" w:themeColor="text1" w:themeShade="80"/>
        </w:rPr>
        <w:t xml:space="preserve"> </w:t>
      </w:r>
      <w:r w:rsidRPr="643D2CE0">
        <w:rPr>
          <w:color w:val="202020" w:themeColor="text1" w:themeShade="80"/>
        </w:rPr>
        <w:t xml:space="preserve">The reports shall be sent to the </w:t>
      </w:r>
      <w:r w:rsidR="6270582C" w:rsidRPr="643D2CE0">
        <w:rPr>
          <w:color w:val="202020" w:themeColor="text1" w:themeShade="80"/>
        </w:rPr>
        <w:t xml:space="preserve">   </w:t>
      </w:r>
      <w:r w:rsidRPr="643D2CE0">
        <w:rPr>
          <w:color w:val="202020" w:themeColor="text1" w:themeShade="80"/>
        </w:rPr>
        <w:t>Co-op within 24</w:t>
      </w:r>
      <w:r w:rsidR="47012702" w:rsidRPr="643D2CE0">
        <w:rPr>
          <w:color w:val="202020" w:themeColor="text1" w:themeShade="80"/>
        </w:rPr>
        <w:t xml:space="preserve"> </w:t>
      </w:r>
      <w:r w:rsidRPr="643D2CE0">
        <w:rPr>
          <w:color w:val="202020" w:themeColor="text1" w:themeShade="80"/>
        </w:rPr>
        <w:t>hrs</w:t>
      </w:r>
      <w:r w:rsidR="1202527E" w:rsidRPr="643D2CE0">
        <w:rPr>
          <w:color w:val="202020" w:themeColor="text1" w:themeShade="80"/>
        </w:rPr>
        <w:t>.</w:t>
      </w:r>
      <w:r w:rsidRPr="643D2CE0">
        <w:rPr>
          <w:color w:val="202020" w:themeColor="text1" w:themeShade="80"/>
        </w:rPr>
        <w:t xml:space="preserve"> of the site visit.</w:t>
      </w:r>
      <w:r w:rsidR="7637201D" w:rsidRPr="643D2CE0">
        <w:rPr>
          <w:color w:val="202020" w:themeColor="text1" w:themeShade="80"/>
        </w:rPr>
        <w:t xml:space="preserve"> </w:t>
      </w:r>
      <w:r w:rsidRPr="643D2CE0">
        <w:rPr>
          <w:color w:val="202020" w:themeColor="text1" w:themeShade="80"/>
        </w:rPr>
        <w:t>The Consultant shall review site</w:t>
      </w:r>
      <w:r w:rsidR="703E8A8F" w:rsidRPr="643D2CE0">
        <w:rPr>
          <w:color w:val="202020" w:themeColor="text1" w:themeShade="80"/>
        </w:rPr>
        <w:t>-</w:t>
      </w:r>
      <w:r w:rsidRPr="643D2CE0">
        <w:rPr>
          <w:color w:val="202020" w:themeColor="text1" w:themeShade="80"/>
        </w:rPr>
        <w:t xml:space="preserve">visit reports with the Co-op’s board at bi-monthly meetings described in #7 below. </w:t>
      </w:r>
    </w:p>
    <w:p w14:paraId="2F9AD263" w14:textId="10A924DA" w:rsidR="00B00A22" w:rsidRPr="000A65C5" w:rsidRDefault="00B00A22" w:rsidP="003E2486">
      <w:pPr>
        <w:pStyle w:val="List"/>
        <w:numPr>
          <w:ilvl w:val="0"/>
          <w:numId w:val="54"/>
        </w:numPr>
        <w:rPr>
          <w:color w:val="202020" w:themeColor="text1" w:themeShade="80"/>
        </w:rPr>
      </w:pPr>
      <w:r w:rsidRPr="000A65C5">
        <w:rPr>
          <w:color w:val="202020" w:themeColor="text1" w:themeShade="80"/>
        </w:rPr>
        <w:t xml:space="preserve">Submit contemplated changes for approval to the Co-op prior to authorizing the work. </w:t>
      </w:r>
    </w:p>
    <w:p w14:paraId="373F516F" w14:textId="79FC1699" w:rsidR="00B00A22" w:rsidRPr="000A65C5" w:rsidRDefault="00B00A22" w:rsidP="003E2486">
      <w:pPr>
        <w:pStyle w:val="List"/>
        <w:numPr>
          <w:ilvl w:val="0"/>
          <w:numId w:val="54"/>
        </w:numPr>
        <w:rPr>
          <w:color w:val="202020" w:themeColor="text1" w:themeShade="80"/>
        </w:rPr>
      </w:pPr>
      <w:r w:rsidRPr="000A65C5">
        <w:rPr>
          <w:color w:val="202020" w:themeColor="text1" w:themeShade="80"/>
        </w:rPr>
        <w:t xml:space="preserve">Inform the Co-op of site instructions that will have cost implications prior to issuing to the contractor. </w:t>
      </w:r>
    </w:p>
    <w:p w14:paraId="2645ACE3" w14:textId="07DB8E6B" w:rsidR="00B00A22" w:rsidRPr="000A65C5" w:rsidRDefault="00B00A22" w:rsidP="003E2486">
      <w:pPr>
        <w:pStyle w:val="List"/>
        <w:numPr>
          <w:ilvl w:val="0"/>
          <w:numId w:val="54"/>
        </w:numPr>
        <w:rPr>
          <w:color w:val="202020" w:themeColor="text1" w:themeShade="80"/>
        </w:rPr>
      </w:pPr>
      <w:r w:rsidRPr="000A65C5">
        <w:rPr>
          <w:color w:val="202020" w:themeColor="text1" w:themeShade="80"/>
        </w:rPr>
        <w:t>Chair bi-monthly (weekly</w:t>
      </w:r>
      <w:r w:rsidR="005B7BD9">
        <w:rPr>
          <w:color w:val="202020" w:themeColor="text1" w:themeShade="80"/>
        </w:rPr>
        <w:t>,</w:t>
      </w:r>
      <w:r w:rsidRPr="000A65C5">
        <w:rPr>
          <w:color w:val="202020" w:themeColor="text1" w:themeShade="80"/>
        </w:rPr>
        <w:t xml:space="preserve"> if required) site meetings and prepare minutes and issue to all</w:t>
      </w:r>
      <w:r w:rsidR="000A65C5" w:rsidRPr="000A65C5">
        <w:rPr>
          <w:color w:val="202020" w:themeColor="text1" w:themeShade="80"/>
        </w:rPr>
        <w:t xml:space="preserve"> </w:t>
      </w:r>
      <w:r w:rsidRPr="000A65C5">
        <w:rPr>
          <w:color w:val="202020" w:themeColor="text1" w:themeShade="80"/>
        </w:rPr>
        <w:t xml:space="preserve">parties. </w:t>
      </w:r>
    </w:p>
    <w:p w14:paraId="342818E7" w14:textId="3A1679FF" w:rsidR="00B00A22" w:rsidRPr="000A65C5" w:rsidRDefault="00B00A22" w:rsidP="003E2486">
      <w:pPr>
        <w:pStyle w:val="List"/>
        <w:numPr>
          <w:ilvl w:val="0"/>
          <w:numId w:val="54"/>
        </w:numPr>
        <w:rPr>
          <w:color w:val="202020" w:themeColor="text1" w:themeShade="80"/>
        </w:rPr>
      </w:pPr>
      <w:r w:rsidRPr="000A65C5">
        <w:rPr>
          <w:color w:val="202020" w:themeColor="text1" w:themeShade="80"/>
        </w:rPr>
        <w:t xml:space="preserve">Review and approve shop drawings, etc. </w:t>
      </w:r>
    </w:p>
    <w:p w14:paraId="7AE04E1C" w14:textId="70AEC0EE" w:rsidR="00B00A22" w:rsidRPr="000A65C5" w:rsidRDefault="00B00A22" w:rsidP="003E2486">
      <w:pPr>
        <w:pStyle w:val="List"/>
        <w:numPr>
          <w:ilvl w:val="0"/>
          <w:numId w:val="54"/>
        </w:numPr>
      </w:pPr>
      <w:r w:rsidRPr="000A65C5">
        <w:t xml:space="preserve">Assist the Co-op in informing members (residents) of the date, type and risk of danger of work on the buildings and any entry required into homes, with information required for developing information flyers. </w:t>
      </w:r>
    </w:p>
    <w:p w14:paraId="41A33538" w14:textId="02F06B4D" w:rsidR="00B00A22" w:rsidRPr="000A65C5" w:rsidRDefault="00B00A22" w:rsidP="003E2486">
      <w:pPr>
        <w:pStyle w:val="List"/>
        <w:numPr>
          <w:ilvl w:val="0"/>
          <w:numId w:val="54"/>
        </w:numPr>
        <w:rPr>
          <w:color w:val="202020" w:themeColor="text1" w:themeShade="80"/>
        </w:rPr>
      </w:pPr>
      <w:r w:rsidRPr="643D2CE0">
        <w:rPr>
          <w:color w:val="202020" w:themeColor="text1" w:themeShade="80"/>
        </w:rPr>
        <w:t>Verify work completed for progress</w:t>
      </w:r>
      <w:r w:rsidR="47F618A3" w:rsidRPr="643D2CE0">
        <w:rPr>
          <w:color w:val="202020" w:themeColor="text1" w:themeShade="80"/>
        </w:rPr>
        <w:t>-</w:t>
      </w:r>
      <w:r w:rsidRPr="643D2CE0">
        <w:rPr>
          <w:color w:val="202020" w:themeColor="text1" w:themeShade="80"/>
        </w:rPr>
        <w:t xml:space="preserve">advance purposes and issue necessary payment certificates / documentation to facilitate payment by CMHC/ the lender and the Co-op to the Contractor. </w:t>
      </w:r>
    </w:p>
    <w:p w14:paraId="5A8C580D" w14:textId="65B840A3" w:rsidR="00B00A22" w:rsidRPr="000A65C5" w:rsidRDefault="00B00A22" w:rsidP="003E2486">
      <w:pPr>
        <w:pStyle w:val="List"/>
        <w:numPr>
          <w:ilvl w:val="0"/>
          <w:numId w:val="54"/>
        </w:numPr>
        <w:rPr>
          <w:color w:val="202020" w:themeColor="text1" w:themeShade="80"/>
        </w:rPr>
      </w:pPr>
      <w:r w:rsidRPr="643D2CE0">
        <w:rPr>
          <w:color w:val="202020" w:themeColor="text1" w:themeShade="80"/>
        </w:rPr>
        <w:t>Conduct and/or facilitate materials evaluation</w:t>
      </w:r>
      <w:r w:rsidR="00836C26">
        <w:rPr>
          <w:color w:val="202020" w:themeColor="text1" w:themeShade="80"/>
        </w:rPr>
        <w:t xml:space="preserve"> </w:t>
      </w:r>
      <w:r w:rsidRPr="643D2CE0">
        <w:rPr>
          <w:color w:val="202020" w:themeColor="text1" w:themeShade="80"/>
        </w:rPr>
        <w:t>/</w:t>
      </w:r>
      <w:r w:rsidR="00836C26">
        <w:rPr>
          <w:color w:val="202020" w:themeColor="text1" w:themeShade="80"/>
        </w:rPr>
        <w:t xml:space="preserve"> </w:t>
      </w:r>
      <w:r w:rsidRPr="643D2CE0">
        <w:rPr>
          <w:color w:val="202020" w:themeColor="text1" w:themeShade="80"/>
        </w:rPr>
        <w:t>sampling</w:t>
      </w:r>
      <w:r w:rsidR="644D3E34" w:rsidRPr="643D2CE0">
        <w:rPr>
          <w:color w:val="202020" w:themeColor="text1" w:themeShade="80"/>
        </w:rPr>
        <w:t>,</w:t>
      </w:r>
      <w:r w:rsidRPr="643D2CE0">
        <w:rPr>
          <w:color w:val="202020" w:themeColor="text1" w:themeShade="80"/>
        </w:rPr>
        <w:t xml:space="preserve"> as required. </w:t>
      </w:r>
    </w:p>
    <w:p w14:paraId="2323D8F6" w14:textId="104C1B1B" w:rsidR="00B00A22" w:rsidRPr="000A65C5" w:rsidRDefault="00B00A22" w:rsidP="003E2486">
      <w:pPr>
        <w:pStyle w:val="List"/>
        <w:numPr>
          <w:ilvl w:val="0"/>
          <w:numId w:val="54"/>
        </w:numPr>
        <w:rPr>
          <w:color w:val="202020" w:themeColor="text1" w:themeShade="80"/>
        </w:rPr>
      </w:pPr>
      <w:r w:rsidRPr="643D2CE0">
        <w:rPr>
          <w:color w:val="202020" w:themeColor="text1" w:themeShade="80"/>
        </w:rPr>
        <w:t>Close</w:t>
      </w:r>
      <w:r w:rsidR="0069583A">
        <w:rPr>
          <w:color w:val="202020" w:themeColor="text1" w:themeShade="80"/>
        </w:rPr>
        <w:t xml:space="preserve"> </w:t>
      </w:r>
      <w:r w:rsidRPr="643D2CE0">
        <w:rPr>
          <w:color w:val="202020" w:themeColor="text1" w:themeShade="80"/>
        </w:rPr>
        <w:t>out Contract with Contractor</w:t>
      </w:r>
      <w:r w:rsidR="792DC58F" w:rsidRPr="643D2CE0">
        <w:rPr>
          <w:color w:val="202020" w:themeColor="text1" w:themeShade="80"/>
        </w:rPr>
        <w:t>,</w:t>
      </w:r>
      <w:r w:rsidRPr="643D2CE0">
        <w:rPr>
          <w:color w:val="202020" w:themeColor="text1" w:themeShade="80"/>
        </w:rPr>
        <w:t xml:space="preserve"> ensuring that all applicable documentation is in place and that all deficiencies have been rectified. </w:t>
      </w:r>
    </w:p>
    <w:p w14:paraId="43C79FC8" w14:textId="5C511029" w:rsidR="00B00A22" w:rsidRPr="000A65C5" w:rsidRDefault="009A112F" w:rsidP="003E2486">
      <w:pPr>
        <w:pStyle w:val="List"/>
        <w:numPr>
          <w:ilvl w:val="0"/>
          <w:numId w:val="54"/>
        </w:numPr>
        <w:rPr>
          <w:color w:val="202020" w:themeColor="text1" w:themeShade="80"/>
        </w:rPr>
      </w:pPr>
      <w:r w:rsidRPr="000A65C5">
        <w:rPr>
          <w:color w:val="202020" w:themeColor="text1" w:themeShade="80"/>
        </w:rPr>
        <w:t>Conduct</w:t>
      </w:r>
      <w:r w:rsidR="00B00A22" w:rsidRPr="000A65C5">
        <w:rPr>
          <w:color w:val="202020" w:themeColor="text1" w:themeShade="80"/>
        </w:rPr>
        <w:t xml:space="preserve"> the necessary warranty reviews. </w:t>
      </w:r>
    </w:p>
    <w:p w14:paraId="2F4E595C" w14:textId="07360B1B" w:rsidR="00B00A22" w:rsidRPr="00EF74BA" w:rsidRDefault="00B00A22" w:rsidP="003E2486">
      <w:pPr>
        <w:pStyle w:val="List"/>
        <w:numPr>
          <w:ilvl w:val="0"/>
          <w:numId w:val="54"/>
        </w:numPr>
      </w:pPr>
      <w:r w:rsidRPr="643D2CE0">
        <w:rPr>
          <w:color w:val="202020" w:themeColor="text1" w:themeShade="80"/>
        </w:rPr>
        <w:t>Consultant</w:t>
      </w:r>
      <w:r w:rsidR="004F1E45">
        <w:rPr>
          <w:color w:val="202020" w:themeColor="text1" w:themeShade="80"/>
        </w:rPr>
        <w:t>’</w:t>
      </w:r>
      <w:r w:rsidRPr="643D2CE0">
        <w:rPr>
          <w:color w:val="202020" w:themeColor="text1" w:themeShade="80"/>
        </w:rPr>
        <w:t>s responsibilities</w:t>
      </w:r>
      <w:r w:rsidR="004F1E45">
        <w:rPr>
          <w:color w:val="202020" w:themeColor="text1" w:themeShade="80"/>
        </w:rPr>
        <w:t xml:space="preserve"> </w:t>
      </w:r>
      <w:r w:rsidRPr="643D2CE0">
        <w:rPr>
          <w:color w:val="202020" w:themeColor="text1" w:themeShade="80"/>
        </w:rPr>
        <w:t>/</w:t>
      </w:r>
      <w:r w:rsidR="004F1E45">
        <w:rPr>
          <w:color w:val="202020" w:themeColor="text1" w:themeShade="80"/>
        </w:rPr>
        <w:t xml:space="preserve"> </w:t>
      </w:r>
      <w:r w:rsidRPr="643D2CE0">
        <w:rPr>
          <w:color w:val="202020" w:themeColor="text1" w:themeShade="80"/>
        </w:rPr>
        <w:t>duties shall include the above contract administration and inspection of remedial work required to bring the project to 100</w:t>
      </w:r>
      <w:r w:rsidR="004F1E45">
        <w:rPr>
          <w:color w:val="202020" w:themeColor="text1" w:themeShade="80"/>
        </w:rPr>
        <w:t xml:space="preserve"> per cent</w:t>
      </w:r>
      <w:r w:rsidRPr="643D2CE0">
        <w:rPr>
          <w:color w:val="202020" w:themeColor="text1" w:themeShade="80"/>
        </w:rPr>
        <w:t xml:space="preserve"> completion</w:t>
      </w:r>
      <w:r>
        <w:t>.</w:t>
      </w:r>
      <w:r w:rsidR="7637201D">
        <w:t xml:space="preserve"> </w:t>
      </w:r>
    </w:p>
    <w:p w14:paraId="0C0623F4" w14:textId="2AB91FF6" w:rsidR="00B00A22" w:rsidRPr="00FD2293" w:rsidRDefault="00B00A22" w:rsidP="00FD2293">
      <w:pPr>
        <w:pStyle w:val="Heading2"/>
        <w:rPr>
          <w:sz w:val="22"/>
          <w:szCs w:val="18"/>
        </w:rPr>
      </w:pPr>
      <w:bookmarkStart w:id="24" w:name="_Toc115959366"/>
      <w:r w:rsidRPr="7CF437CB">
        <w:rPr>
          <w:sz w:val="22"/>
          <w:szCs w:val="22"/>
        </w:rPr>
        <w:t>Constraints</w:t>
      </w:r>
      <w:bookmarkEnd w:id="24"/>
      <w:r w:rsidRPr="7CF437CB">
        <w:rPr>
          <w:sz w:val="22"/>
          <w:szCs w:val="22"/>
        </w:rPr>
        <w:t xml:space="preserve"> </w:t>
      </w:r>
    </w:p>
    <w:p w14:paraId="3A00C570" w14:textId="3045D181" w:rsidR="00B00A22" w:rsidRPr="000A65C5" w:rsidRDefault="00B00A22" w:rsidP="00B00A22">
      <w:pPr>
        <w:pStyle w:val="BodyText"/>
        <w:rPr>
          <w:color w:val="202020" w:themeColor="text1" w:themeShade="80"/>
        </w:rPr>
      </w:pPr>
      <w:r w:rsidRPr="643D2CE0">
        <w:rPr>
          <w:color w:val="202020" w:themeColor="text1" w:themeShade="80"/>
        </w:rPr>
        <w:t xml:space="preserve">The Consultant shall conduct the work required in this RFP in accordance with, but not limited to, the following standards and regulatory agencies: </w:t>
      </w:r>
    </w:p>
    <w:p w14:paraId="6E5EFD5B" w14:textId="1C326C6E" w:rsidR="00B00A22" w:rsidRPr="000A65C5" w:rsidRDefault="00B00A22" w:rsidP="00776AFF">
      <w:pPr>
        <w:pStyle w:val="List"/>
        <w:numPr>
          <w:ilvl w:val="0"/>
          <w:numId w:val="49"/>
        </w:numPr>
        <w:spacing w:before="60" w:after="60"/>
        <w:rPr>
          <w:color w:val="202020" w:themeColor="text1" w:themeShade="80"/>
        </w:rPr>
      </w:pPr>
      <w:r w:rsidRPr="643D2CE0">
        <w:rPr>
          <w:color w:val="202020" w:themeColor="text1" w:themeShade="80"/>
        </w:rPr>
        <w:t>“Ontario Occupational Health and Safety Act” Regulations and Codes</w:t>
      </w:r>
      <w:r w:rsidR="7637201D" w:rsidRPr="643D2CE0">
        <w:rPr>
          <w:color w:val="202020" w:themeColor="text1" w:themeShade="80"/>
        </w:rPr>
        <w:t xml:space="preserve"> </w:t>
      </w:r>
    </w:p>
    <w:p w14:paraId="4D2A7C13" w14:textId="3C68F4D3" w:rsidR="00B00A22" w:rsidRPr="000A65C5" w:rsidRDefault="00B00A22" w:rsidP="00776AFF">
      <w:pPr>
        <w:pStyle w:val="List"/>
        <w:numPr>
          <w:ilvl w:val="0"/>
          <w:numId w:val="49"/>
        </w:numPr>
        <w:spacing w:before="60" w:after="60"/>
        <w:rPr>
          <w:color w:val="202020" w:themeColor="text1" w:themeShade="80"/>
        </w:rPr>
      </w:pPr>
      <w:r w:rsidRPr="643D2CE0">
        <w:rPr>
          <w:color w:val="202020" w:themeColor="text1" w:themeShade="80"/>
        </w:rPr>
        <w:t xml:space="preserve">Municipal, Provincial and Federal Regulations, By-laws and Codes </w:t>
      </w:r>
    </w:p>
    <w:p w14:paraId="7F42AC7A" w14:textId="24393FD3" w:rsidR="00B00A22" w:rsidRPr="000A65C5" w:rsidRDefault="000A65C5" w:rsidP="00FD2293">
      <w:pPr>
        <w:pStyle w:val="Heading2"/>
      </w:pPr>
      <w:bookmarkStart w:id="25" w:name="_Toc115959367"/>
      <w:r w:rsidRPr="7CF437CB">
        <w:rPr>
          <w:sz w:val="22"/>
          <w:szCs w:val="22"/>
        </w:rPr>
        <w:t>Timetable</w:t>
      </w:r>
      <w:bookmarkEnd w:id="25"/>
      <w:r w:rsidR="00B00A22">
        <w:t xml:space="preserve"> </w:t>
      </w:r>
    </w:p>
    <w:p w14:paraId="554C3A9E" w14:textId="4B0348DC" w:rsidR="00B00A22" w:rsidRPr="00EF74BA" w:rsidRDefault="00B00A22" w:rsidP="00B00A22">
      <w:pPr>
        <w:pStyle w:val="BodyText"/>
        <w:rPr>
          <w:color w:val="202020" w:themeColor="text1" w:themeShade="80"/>
        </w:rPr>
      </w:pPr>
      <w:r w:rsidRPr="00EF74BA">
        <w:rPr>
          <w:color w:val="202020" w:themeColor="text1" w:themeShade="80"/>
        </w:rPr>
        <w:t>Provide estimated dates for completion for each stage of work based on a planned start date of</w:t>
      </w:r>
      <w:r w:rsidR="000A65C5">
        <w:rPr>
          <w:color w:val="202020" w:themeColor="text1" w:themeShade="80"/>
        </w:rPr>
        <w:t xml:space="preserve"> </w:t>
      </w:r>
      <w:r w:rsidRPr="000A65C5">
        <w:rPr>
          <w:color w:val="E81E0F" w:themeColor="background2" w:themeShade="80"/>
        </w:rPr>
        <w:t xml:space="preserve">&lt;&lt;enter date </w:t>
      </w:r>
      <w:r w:rsidRPr="000A65C5">
        <w:rPr>
          <w:color w:val="0E8A7B" w:themeColor="accent4" w:themeShade="BF"/>
          <w:vertAlign w:val="superscript"/>
        </w:rPr>
        <w:t>[5]</w:t>
      </w:r>
      <w:r w:rsidRPr="000A65C5">
        <w:rPr>
          <w:color w:val="E81E0F" w:themeColor="background2" w:themeShade="80"/>
        </w:rPr>
        <w:t>&gt;&gt;</w:t>
      </w:r>
      <w:r w:rsidRPr="00EF74BA">
        <w:rPr>
          <w:color w:val="202020" w:themeColor="text1" w:themeShade="80"/>
        </w:rPr>
        <w:t xml:space="preserve">: </w:t>
      </w:r>
    </w:p>
    <w:p w14:paraId="69F0C0BE" w14:textId="4FFE119E" w:rsidR="00B00A22" w:rsidRPr="00EF74BA" w:rsidRDefault="00B00A22" w:rsidP="00776AFF">
      <w:pPr>
        <w:pStyle w:val="BodyText"/>
        <w:keepNext/>
        <w:rPr>
          <w:color w:val="202020" w:themeColor="text1" w:themeShade="80"/>
        </w:rPr>
      </w:pPr>
      <w:r w:rsidRPr="643D2CE0">
        <w:rPr>
          <w:color w:val="202020" w:themeColor="text1" w:themeShade="80"/>
        </w:rPr>
        <w:t xml:space="preserve">Dates: </w:t>
      </w:r>
    </w:p>
    <w:p w14:paraId="129DF6EB" w14:textId="5265A817" w:rsidR="00B00A22" w:rsidRPr="00EF74BA" w:rsidRDefault="00B00A22" w:rsidP="00776AFF">
      <w:pPr>
        <w:pStyle w:val="BodyText"/>
        <w:keepNext/>
        <w:rPr>
          <w:color w:val="202020" w:themeColor="text1" w:themeShade="80"/>
        </w:rPr>
      </w:pPr>
      <w:r w:rsidRPr="00EF74BA">
        <w:rPr>
          <w:color w:val="202020" w:themeColor="text1" w:themeShade="80"/>
        </w:rPr>
        <w:t>Part A</w:t>
      </w:r>
      <w:r w:rsidR="000A65C5">
        <w:rPr>
          <w:color w:val="202020" w:themeColor="text1" w:themeShade="80"/>
        </w:rPr>
        <w:t xml:space="preserve"> </w:t>
      </w:r>
      <w:r w:rsidR="000A65C5">
        <w:rPr>
          <w:color w:val="202020" w:themeColor="text1" w:themeShade="80"/>
        </w:rPr>
        <w:tab/>
      </w:r>
      <w:r w:rsidR="000A65C5">
        <w:rPr>
          <w:color w:val="202020" w:themeColor="text1" w:themeShade="80"/>
        </w:rPr>
        <w:tab/>
      </w:r>
      <w:r w:rsidRPr="00EF74BA">
        <w:rPr>
          <w:color w:val="202020" w:themeColor="text1" w:themeShade="80"/>
        </w:rPr>
        <w:t xml:space="preserve">Assessment of Deficient Building Components </w:t>
      </w:r>
      <w:r w:rsidR="000A65C5">
        <w:rPr>
          <w:color w:val="202020" w:themeColor="text1" w:themeShade="80"/>
        </w:rPr>
        <w:tab/>
      </w:r>
      <w:r w:rsidR="000A65C5">
        <w:rPr>
          <w:color w:val="202020" w:themeColor="text1" w:themeShade="80"/>
        </w:rPr>
        <w:tab/>
      </w:r>
      <w:r w:rsidR="0071628D">
        <w:rPr>
          <w:color w:val="202020" w:themeColor="text1" w:themeShade="80"/>
        </w:rPr>
        <w:t>_______________</w:t>
      </w:r>
    </w:p>
    <w:p w14:paraId="6E54DE17" w14:textId="6F2E48D1" w:rsidR="00B00A22" w:rsidRPr="00EF74BA" w:rsidRDefault="00B00A22" w:rsidP="00B00A22">
      <w:pPr>
        <w:pStyle w:val="BodyText"/>
        <w:rPr>
          <w:color w:val="202020" w:themeColor="text1" w:themeShade="80"/>
        </w:rPr>
      </w:pPr>
      <w:r w:rsidRPr="00EF74BA">
        <w:rPr>
          <w:color w:val="202020" w:themeColor="text1" w:themeShade="80"/>
        </w:rPr>
        <w:t>Part B</w:t>
      </w:r>
      <w:r w:rsidR="000A65C5">
        <w:rPr>
          <w:color w:val="202020" w:themeColor="text1" w:themeShade="80"/>
        </w:rPr>
        <w:tab/>
      </w:r>
      <w:r w:rsidR="000A65C5">
        <w:rPr>
          <w:color w:val="202020" w:themeColor="text1" w:themeShade="80"/>
        </w:rPr>
        <w:tab/>
      </w:r>
      <w:r w:rsidRPr="00EF74BA">
        <w:rPr>
          <w:color w:val="202020" w:themeColor="text1" w:themeShade="80"/>
        </w:rPr>
        <w:t xml:space="preserve">Remedial Repair Plan &amp; Budget Report </w:t>
      </w:r>
      <w:r w:rsidR="000A65C5">
        <w:rPr>
          <w:color w:val="202020" w:themeColor="text1" w:themeShade="80"/>
        </w:rPr>
        <w:tab/>
      </w:r>
      <w:r w:rsidR="000A65C5">
        <w:rPr>
          <w:color w:val="202020" w:themeColor="text1" w:themeShade="80"/>
        </w:rPr>
        <w:tab/>
      </w:r>
      <w:r w:rsidR="000A65C5">
        <w:rPr>
          <w:color w:val="202020" w:themeColor="text1" w:themeShade="80"/>
        </w:rPr>
        <w:tab/>
      </w:r>
      <w:r w:rsidR="0071628D">
        <w:rPr>
          <w:color w:val="202020" w:themeColor="text1" w:themeShade="80"/>
        </w:rPr>
        <w:t>_______________</w:t>
      </w:r>
    </w:p>
    <w:p w14:paraId="6C84E17C" w14:textId="24A389B7" w:rsidR="000A65C5" w:rsidRDefault="00B00A22" w:rsidP="00FD2293">
      <w:pPr>
        <w:pStyle w:val="BodyText"/>
        <w:ind w:left="1440" w:hanging="1440"/>
        <w:rPr>
          <w:color w:val="202020" w:themeColor="text1" w:themeShade="80"/>
        </w:rPr>
      </w:pPr>
      <w:r w:rsidRPr="00EF74BA">
        <w:rPr>
          <w:color w:val="202020" w:themeColor="text1" w:themeShade="80"/>
        </w:rPr>
        <w:t>Part C</w:t>
      </w:r>
      <w:r w:rsidR="000A65C5">
        <w:rPr>
          <w:color w:val="202020" w:themeColor="text1" w:themeShade="80"/>
        </w:rPr>
        <w:tab/>
      </w:r>
      <w:r w:rsidRPr="00EF74BA">
        <w:rPr>
          <w:color w:val="202020" w:themeColor="text1" w:themeShade="80"/>
        </w:rPr>
        <w:t xml:space="preserve">Preparation of Specifications and Tender Documents </w:t>
      </w:r>
      <w:r w:rsidR="000A65C5">
        <w:rPr>
          <w:color w:val="202020" w:themeColor="text1" w:themeShade="80"/>
        </w:rPr>
        <w:tab/>
      </w:r>
      <w:r w:rsidR="0071628D">
        <w:rPr>
          <w:color w:val="202020" w:themeColor="text1" w:themeShade="80"/>
        </w:rPr>
        <w:t xml:space="preserve">          </w:t>
      </w:r>
      <w:r w:rsidR="000A65C5">
        <w:rPr>
          <w:color w:val="202020" w:themeColor="text1" w:themeShade="80"/>
        </w:rPr>
        <w:br/>
      </w:r>
      <w:r w:rsidRPr="00EF74BA">
        <w:rPr>
          <w:color w:val="202020" w:themeColor="text1" w:themeShade="80"/>
        </w:rPr>
        <w:t xml:space="preserve">for Remedial Work </w:t>
      </w:r>
      <w:r w:rsidR="00F06FAE">
        <w:rPr>
          <w:color w:val="202020" w:themeColor="text1" w:themeShade="80"/>
        </w:rPr>
        <w:t xml:space="preserve">                                                                                        _______________</w:t>
      </w:r>
    </w:p>
    <w:p w14:paraId="14730D2B" w14:textId="5FB64087" w:rsidR="00B00A22" w:rsidRPr="00EF74BA" w:rsidRDefault="00B00A22" w:rsidP="000A65C5">
      <w:pPr>
        <w:pStyle w:val="BodyText"/>
        <w:ind w:left="1440" w:hanging="1440"/>
        <w:rPr>
          <w:color w:val="202020" w:themeColor="text1" w:themeShade="80"/>
        </w:rPr>
      </w:pPr>
      <w:r w:rsidRPr="00EF74BA">
        <w:rPr>
          <w:color w:val="202020" w:themeColor="text1" w:themeShade="80"/>
        </w:rPr>
        <w:t xml:space="preserve">Part D </w:t>
      </w:r>
      <w:r w:rsidR="000A65C5">
        <w:rPr>
          <w:color w:val="202020" w:themeColor="text1" w:themeShade="80"/>
        </w:rPr>
        <w:tab/>
      </w:r>
      <w:r w:rsidRPr="00EF74BA">
        <w:rPr>
          <w:color w:val="202020" w:themeColor="text1" w:themeShade="80"/>
        </w:rPr>
        <w:t xml:space="preserve">Tendering of the Remedial Work including Tender </w:t>
      </w:r>
      <w:r w:rsidR="000A65C5">
        <w:rPr>
          <w:color w:val="202020" w:themeColor="text1" w:themeShade="80"/>
        </w:rPr>
        <w:tab/>
      </w:r>
      <w:r w:rsidR="000A65C5">
        <w:rPr>
          <w:color w:val="202020" w:themeColor="text1" w:themeShade="80"/>
        </w:rPr>
        <w:tab/>
      </w:r>
      <w:r w:rsidR="000A65C5">
        <w:rPr>
          <w:color w:val="202020" w:themeColor="text1" w:themeShade="80"/>
        </w:rPr>
        <w:br/>
      </w:r>
      <w:r w:rsidRPr="00EF74BA">
        <w:rPr>
          <w:color w:val="202020" w:themeColor="text1" w:themeShade="80"/>
        </w:rPr>
        <w:t xml:space="preserve">Results Analysis and Recommendations </w:t>
      </w:r>
      <w:r w:rsidR="00F06FAE">
        <w:rPr>
          <w:color w:val="202020" w:themeColor="text1" w:themeShade="80"/>
        </w:rPr>
        <w:tab/>
      </w:r>
      <w:r w:rsidR="00F06FAE">
        <w:rPr>
          <w:color w:val="202020" w:themeColor="text1" w:themeShade="80"/>
        </w:rPr>
        <w:tab/>
      </w:r>
      <w:r w:rsidR="00F06FAE">
        <w:rPr>
          <w:color w:val="202020" w:themeColor="text1" w:themeShade="80"/>
        </w:rPr>
        <w:tab/>
        <w:t>_______________</w:t>
      </w:r>
    </w:p>
    <w:p w14:paraId="45BB0D1E" w14:textId="059154A2" w:rsidR="00B00A22" w:rsidRPr="00EF74BA" w:rsidRDefault="00B00A22" w:rsidP="000A65C5">
      <w:pPr>
        <w:pStyle w:val="BodyText"/>
        <w:ind w:left="1440" w:hanging="1440"/>
        <w:rPr>
          <w:color w:val="202020" w:themeColor="text1" w:themeShade="80"/>
        </w:rPr>
      </w:pPr>
      <w:r w:rsidRPr="00EF74BA">
        <w:rPr>
          <w:color w:val="202020" w:themeColor="text1" w:themeShade="80"/>
        </w:rPr>
        <w:t xml:space="preserve">Part E </w:t>
      </w:r>
      <w:r w:rsidR="000A65C5">
        <w:rPr>
          <w:color w:val="202020" w:themeColor="text1" w:themeShade="80"/>
        </w:rPr>
        <w:tab/>
      </w:r>
      <w:r w:rsidRPr="00EF74BA">
        <w:rPr>
          <w:color w:val="202020" w:themeColor="text1" w:themeShade="80"/>
        </w:rPr>
        <w:t xml:space="preserve">Contract Administration and Inspection of the </w:t>
      </w:r>
      <w:r w:rsidR="000A65C5">
        <w:rPr>
          <w:color w:val="202020" w:themeColor="text1" w:themeShade="80"/>
        </w:rPr>
        <w:br/>
      </w:r>
      <w:r w:rsidRPr="00EF74BA">
        <w:rPr>
          <w:color w:val="202020" w:themeColor="text1" w:themeShade="80"/>
        </w:rPr>
        <w:t xml:space="preserve">Remedial Work </w:t>
      </w:r>
    </w:p>
    <w:p w14:paraId="1D477F64" w14:textId="41A722F1" w:rsidR="00B00A22" w:rsidRPr="000A65C5" w:rsidRDefault="000A65C5" w:rsidP="000A65C5">
      <w:pPr>
        <w:pStyle w:val="BodyText"/>
        <w:jc w:val="center"/>
        <w:rPr>
          <w:color w:val="0E8A7B" w:themeColor="accent4" w:themeShade="BF"/>
        </w:rPr>
      </w:pPr>
      <w:r>
        <w:rPr>
          <w:color w:val="0E8A7B" w:themeColor="accent4" w:themeShade="BF"/>
        </w:rPr>
        <w:t>**</w:t>
      </w:r>
      <w:r>
        <w:rPr>
          <w:color w:val="0E8A7B" w:themeColor="accent4" w:themeShade="BF"/>
          <w:vertAlign w:val="superscript"/>
        </w:rPr>
        <w:t xml:space="preserve">[5] </w:t>
      </w:r>
      <w:r>
        <w:rPr>
          <w:color w:val="0E8A7B" w:themeColor="accent4" w:themeShade="BF"/>
        </w:rPr>
        <w:t>Please refer to the Instruction page for more details**</w:t>
      </w:r>
    </w:p>
    <w:p w14:paraId="2477AA0D" w14:textId="637ACFC0" w:rsidR="00B00A22" w:rsidRPr="00FD2293" w:rsidRDefault="00B00A22" w:rsidP="00FD2293">
      <w:pPr>
        <w:pStyle w:val="Heading2"/>
        <w:rPr>
          <w:sz w:val="22"/>
          <w:szCs w:val="18"/>
        </w:rPr>
      </w:pPr>
      <w:bookmarkStart w:id="26" w:name="_Toc115959368"/>
      <w:r w:rsidRPr="7CF437CB">
        <w:rPr>
          <w:sz w:val="22"/>
          <w:szCs w:val="22"/>
        </w:rPr>
        <w:t>Deliverables</w:t>
      </w:r>
      <w:bookmarkEnd w:id="26"/>
      <w:r w:rsidRPr="7CF437CB">
        <w:rPr>
          <w:sz w:val="22"/>
          <w:szCs w:val="22"/>
        </w:rPr>
        <w:t xml:space="preserve"> </w:t>
      </w:r>
    </w:p>
    <w:p w14:paraId="1E58198E" w14:textId="408E44C0" w:rsidR="00B00A22" w:rsidRPr="00EF74BA" w:rsidRDefault="00B00A22" w:rsidP="00B00A22">
      <w:pPr>
        <w:pStyle w:val="BodyText"/>
        <w:rPr>
          <w:color w:val="202020" w:themeColor="text1" w:themeShade="80"/>
        </w:rPr>
      </w:pPr>
      <w:r w:rsidRPr="00EF74BA">
        <w:rPr>
          <w:color w:val="202020" w:themeColor="text1" w:themeShade="80"/>
        </w:rPr>
        <w:t xml:space="preserve">Provide progress summary reports to the Co-op for each stage of work as identified in 3.5 above. </w:t>
      </w:r>
    </w:p>
    <w:p w14:paraId="53B8A9E7" w14:textId="5DAC709C" w:rsidR="00B00A22" w:rsidRPr="00FD2293" w:rsidRDefault="00B00A22" w:rsidP="00FD2293">
      <w:pPr>
        <w:pStyle w:val="Heading2"/>
        <w:rPr>
          <w:sz w:val="22"/>
          <w:szCs w:val="22"/>
        </w:rPr>
      </w:pPr>
      <w:bookmarkStart w:id="27" w:name="_Toc115959369"/>
      <w:r w:rsidRPr="7CF437CB">
        <w:rPr>
          <w:sz w:val="22"/>
          <w:szCs w:val="22"/>
        </w:rPr>
        <w:t>Cost</w:t>
      </w:r>
      <w:bookmarkEnd w:id="27"/>
      <w:r w:rsidR="7637201D" w:rsidRPr="7CF437CB">
        <w:rPr>
          <w:sz w:val="22"/>
          <w:szCs w:val="22"/>
        </w:rPr>
        <w:t xml:space="preserve"> </w:t>
      </w:r>
    </w:p>
    <w:p w14:paraId="7EEFEA48" w14:textId="5F281286" w:rsidR="00B00A22" w:rsidRPr="00EF74BA" w:rsidRDefault="00B00A22" w:rsidP="00B00A22">
      <w:pPr>
        <w:pStyle w:val="BodyText"/>
        <w:rPr>
          <w:color w:val="202020" w:themeColor="text1" w:themeShade="80"/>
        </w:rPr>
      </w:pPr>
      <w:r w:rsidRPr="00EF74BA">
        <w:rPr>
          <w:color w:val="202020" w:themeColor="text1" w:themeShade="80"/>
        </w:rPr>
        <w:t xml:space="preserve">Consultant’s cost for each stage of the work shall be based on a lump sum price including all fees, disbursements, travel, etc. Consultant shall be paid for their work at the completion of each stage. All costs noted to exclude applicable taxes. </w:t>
      </w:r>
    </w:p>
    <w:p w14:paraId="143F99C9" w14:textId="7FB3BC57" w:rsidR="00B00A22" w:rsidRPr="00EF74BA" w:rsidRDefault="00B00A22" w:rsidP="00B00A22">
      <w:pPr>
        <w:pStyle w:val="BodyText"/>
        <w:rPr>
          <w:color w:val="202020" w:themeColor="text1" w:themeShade="80"/>
        </w:rPr>
      </w:pPr>
      <w:r w:rsidRPr="005C280B">
        <w:rPr>
          <w:b/>
          <w:bCs/>
          <w:color w:val="202020" w:themeColor="text1" w:themeShade="80"/>
        </w:rPr>
        <w:t>Part - A</w:t>
      </w:r>
      <w:r w:rsidR="000A65C5">
        <w:rPr>
          <w:color w:val="202020" w:themeColor="text1" w:themeShade="80"/>
        </w:rPr>
        <w:t xml:space="preserve">: </w:t>
      </w:r>
      <w:r w:rsidRPr="00EF74BA">
        <w:rPr>
          <w:color w:val="202020" w:themeColor="text1" w:themeShade="80"/>
        </w:rPr>
        <w:t xml:space="preserve">Assessment of Deficient Building Components </w:t>
      </w:r>
    </w:p>
    <w:p w14:paraId="51CF54B6" w14:textId="44D3F063" w:rsidR="00B00A22" w:rsidRPr="00EF74BA" w:rsidRDefault="00B00A22" w:rsidP="00B00A22">
      <w:pPr>
        <w:pStyle w:val="BodyText"/>
        <w:rPr>
          <w:color w:val="202020" w:themeColor="text1" w:themeShade="80"/>
        </w:rPr>
      </w:pPr>
      <w:r w:rsidRPr="00EF74BA">
        <w:rPr>
          <w:color w:val="202020" w:themeColor="text1" w:themeShade="80"/>
        </w:rPr>
        <w:t xml:space="preserve">$_____________ </w:t>
      </w:r>
    </w:p>
    <w:p w14:paraId="55D6D024" w14:textId="554CD5D2" w:rsidR="00B00A22" w:rsidRPr="00EF74BA" w:rsidRDefault="00B00A22" w:rsidP="00B00A22">
      <w:pPr>
        <w:pStyle w:val="BodyText"/>
        <w:rPr>
          <w:color w:val="202020" w:themeColor="text1" w:themeShade="80"/>
        </w:rPr>
      </w:pPr>
      <w:r w:rsidRPr="005C280B">
        <w:rPr>
          <w:b/>
          <w:bCs/>
          <w:color w:val="202020" w:themeColor="text1" w:themeShade="80"/>
        </w:rPr>
        <w:t>Part - B</w:t>
      </w:r>
      <w:r w:rsidR="000A65C5">
        <w:rPr>
          <w:color w:val="202020" w:themeColor="text1" w:themeShade="80"/>
        </w:rPr>
        <w:t xml:space="preserve">: </w:t>
      </w:r>
      <w:r w:rsidRPr="00EF74BA">
        <w:rPr>
          <w:color w:val="202020" w:themeColor="text1" w:themeShade="80"/>
        </w:rPr>
        <w:t xml:space="preserve">Remedial Repair Plan &amp; Budget Report </w:t>
      </w:r>
    </w:p>
    <w:p w14:paraId="332A010C" w14:textId="5CEBF08E" w:rsidR="00B00A22" w:rsidRPr="00EF74BA" w:rsidRDefault="00B00A22" w:rsidP="00B00A22">
      <w:pPr>
        <w:pStyle w:val="BodyText"/>
        <w:rPr>
          <w:color w:val="202020" w:themeColor="text1" w:themeShade="80"/>
        </w:rPr>
      </w:pPr>
      <w:r w:rsidRPr="00EF74BA">
        <w:rPr>
          <w:color w:val="202020" w:themeColor="text1" w:themeShade="80"/>
        </w:rPr>
        <w:t xml:space="preserve">$_____________ </w:t>
      </w:r>
    </w:p>
    <w:p w14:paraId="196C7DD7" w14:textId="32612ECA" w:rsidR="00B00A22" w:rsidRPr="00EF74BA" w:rsidRDefault="00B00A22" w:rsidP="00B00A22">
      <w:pPr>
        <w:pStyle w:val="BodyText"/>
        <w:rPr>
          <w:color w:val="202020" w:themeColor="text1" w:themeShade="80"/>
        </w:rPr>
      </w:pPr>
      <w:r w:rsidRPr="005C280B">
        <w:rPr>
          <w:b/>
          <w:bCs/>
          <w:color w:val="202020" w:themeColor="text1" w:themeShade="80"/>
        </w:rPr>
        <w:t>Part - C</w:t>
      </w:r>
      <w:r w:rsidR="000A65C5">
        <w:rPr>
          <w:color w:val="202020" w:themeColor="text1" w:themeShade="80"/>
        </w:rPr>
        <w:t xml:space="preserve">: </w:t>
      </w:r>
      <w:r w:rsidRPr="00EF74BA">
        <w:rPr>
          <w:color w:val="202020" w:themeColor="text1" w:themeShade="80"/>
        </w:rPr>
        <w:t xml:space="preserve">Preparation of Specifications and Tender Documents for Remedial Work </w:t>
      </w:r>
    </w:p>
    <w:p w14:paraId="57B9BC9D" w14:textId="0189B295" w:rsidR="00B00A22" w:rsidRPr="00EF74BA" w:rsidRDefault="00B00A22" w:rsidP="00B00A22">
      <w:pPr>
        <w:pStyle w:val="BodyText"/>
        <w:rPr>
          <w:color w:val="202020" w:themeColor="text1" w:themeShade="80"/>
        </w:rPr>
      </w:pPr>
      <w:r w:rsidRPr="00EF74BA">
        <w:rPr>
          <w:color w:val="202020" w:themeColor="text1" w:themeShade="80"/>
        </w:rPr>
        <w:t xml:space="preserve">$_____________ </w:t>
      </w:r>
    </w:p>
    <w:p w14:paraId="095D4956" w14:textId="42E351E2" w:rsidR="00B00A22" w:rsidRPr="00EF74BA" w:rsidRDefault="00B00A22" w:rsidP="00B00A22">
      <w:pPr>
        <w:pStyle w:val="BodyText"/>
        <w:rPr>
          <w:color w:val="202020" w:themeColor="text1" w:themeShade="80"/>
        </w:rPr>
      </w:pPr>
      <w:r w:rsidRPr="005C280B">
        <w:rPr>
          <w:b/>
          <w:bCs/>
          <w:color w:val="202020" w:themeColor="text1" w:themeShade="80"/>
        </w:rPr>
        <w:t>Part - D</w:t>
      </w:r>
      <w:r w:rsidR="000A65C5">
        <w:rPr>
          <w:color w:val="202020" w:themeColor="text1" w:themeShade="80"/>
        </w:rPr>
        <w:t xml:space="preserve">: </w:t>
      </w:r>
      <w:r w:rsidRPr="00EF74BA">
        <w:rPr>
          <w:color w:val="202020" w:themeColor="text1" w:themeShade="80"/>
        </w:rPr>
        <w:t xml:space="preserve">Tendering of the Remedial Work including Tender Results Analysis and Recommendations </w:t>
      </w:r>
    </w:p>
    <w:p w14:paraId="358F038A" w14:textId="28CC4931" w:rsidR="00B00A22" w:rsidRPr="00EF74BA" w:rsidRDefault="00B00A22" w:rsidP="00B00A22">
      <w:pPr>
        <w:pStyle w:val="BodyText"/>
        <w:rPr>
          <w:color w:val="202020" w:themeColor="text1" w:themeShade="80"/>
        </w:rPr>
      </w:pPr>
      <w:r w:rsidRPr="00EF74BA">
        <w:rPr>
          <w:color w:val="202020" w:themeColor="text1" w:themeShade="80"/>
        </w:rPr>
        <w:t xml:space="preserve">$_____________ </w:t>
      </w:r>
    </w:p>
    <w:p w14:paraId="66EF3370" w14:textId="77777777" w:rsidR="00E5490A" w:rsidRDefault="00E5490A">
      <w:pPr>
        <w:rPr>
          <w:b/>
          <w:bCs/>
          <w:color w:val="202020" w:themeColor="text1" w:themeShade="80"/>
        </w:rPr>
      </w:pPr>
      <w:r>
        <w:rPr>
          <w:b/>
          <w:bCs/>
          <w:color w:val="202020" w:themeColor="text1" w:themeShade="80"/>
        </w:rPr>
        <w:br w:type="page"/>
      </w:r>
    </w:p>
    <w:p w14:paraId="0AB16EF0" w14:textId="463B2B0C" w:rsidR="00B00A22" w:rsidRPr="00EF74BA" w:rsidRDefault="00B00A22" w:rsidP="00B00A22">
      <w:pPr>
        <w:pStyle w:val="BodyText"/>
        <w:rPr>
          <w:color w:val="202020" w:themeColor="text1" w:themeShade="80"/>
        </w:rPr>
      </w:pPr>
      <w:r w:rsidRPr="000A65C5">
        <w:rPr>
          <w:b/>
          <w:bCs/>
          <w:color w:val="202020" w:themeColor="text1" w:themeShade="80"/>
        </w:rPr>
        <w:t>Part - E</w:t>
      </w:r>
      <w:r w:rsidR="000A65C5">
        <w:rPr>
          <w:color w:val="202020" w:themeColor="text1" w:themeShade="80"/>
        </w:rPr>
        <w:t xml:space="preserve">: </w:t>
      </w:r>
      <w:r w:rsidRPr="00EF74BA">
        <w:rPr>
          <w:color w:val="202020" w:themeColor="text1" w:themeShade="80"/>
        </w:rPr>
        <w:t xml:space="preserve">Contract Administration and Inspection of the Remedial Work </w:t>
      </w:r>
    </w:p>
    <w:p w14:paraId="7AC66056" w14:textId="3E13A10B" w:rsidR="00B00A22" w:rsidRPr="00EF74BA" w:rsidRDefault="00B00A22" w:rsidP="00B00A22">
      <w:pPr>
        <w:pStyle w:val="BodyText"/>
        <w:rPr>
          <w:color w:val="202020" w:themeColor="text1" w:themeShade="80"/>
        </w:rPr>
      </w:pPr>
      <w:r w:rsidRPr="00EF74BA">
        <w:rPr>
          <w:color w:val="202020" w:themeColor="text1" w:themeShade="80"/>
        </w:rPr>
        <w:t xml:space="preserve">$_____________ </w:t>
      </w:r>
    </w:p>
    <w:p w14:paraId="2927851A" w14:textId="471B45AB" w:rsidR="005C280B" w:rsidRDefault="00B00A22" w:rsidP="00B00A22">
      <w:pPr>
        <w:pStyle w:val="BodyText"/>
        <w:rPr>
          <w:b/>
          <w:bCs/>
          <w:color w:val="202020" w:themeColor="text1" w:themeShade="80"/>
        </w:rPr>
      </w:pPr>
      <w:r w:rsidRPr="643D2CE0">
        <w:rPr>
          <w:b/>
          <w:bCs/>
          <w:color w:val="202020" w:themeColor="text1" w:themeShade="80"/>
        </w:rPr>
        <w:t>Total Cost (excluding HST)</w:t>
      </w:r>
      <w:r w:rsidR="7637201D" w:rsidRPr="643D2CE0">
        <w:rPr>
          <w:b/>
          <w:bCs/>
          <w:color w:val="202020" w:themeColor="text1" w:themeShade="80"/>
        </w:rPr>
        <w:t xml:space="preserve"> </w:t>
      </w:r>
    </w:p>
    <w:p w14:paraId="2F7BDD9F" w14:textId="742ACDD6" w:rsidR="00B00A22" w:rsidRDefault="00B00A22" w:rsidP="00B00A22">
      <w:pPr>
        <w:pStyle w:val="BodyText"/>
        <w:rPr>
          <w:color w:val="202020" w:themeColor="text1" w:themeShade="80"/>
        </w:rPr>
      </w:pPr>
      <w:r w:rsidRPr="00EF74BA">
        <w:rPr>
          <w:color w:val="202020" w:themeColor="text1" w:themeShade="80"/>
        </w:rPr>
        <w:t xml:space="preserve">$_____________ </w:t>
      </w:r>
    </w:p>
    <w:p w14:paraId="2AB094AA" w14:textId="1B85A664" w:rsidR="00771A0F" w:rsidRPr="00771A0F" w:rsidRDefault="00771A0F" w:rsidP="009952F1">
      <w:pPr>
        <w:pStyle w:val="BodyText"/>
        <w:numPr>
          <w:ilvl w:val="0"/>
          <w:numId w:val="55"/>
        </w:numPr>
        <w:rPr>
          <w:color w:val="202020" w:themeColor="text1" w:themeShade="80"/>
        </w:rPr>
      </w:pPr>
      <w:r w:rsidRPr="00771A0F">
        <w:rPr>
          <w:color w:val="202020" w:themeColor="text1" w:themeShade="80"/>
        </w:rPr>
        <w:t>Total number of site visits by consultant:  _______</w:t>
      </w:r>
    </w:p>
    <w:p w14:paraId="11863DAF" w14:textId="7BD756F7" w:rsidR="00771A0F" w:rsidRDefault="00771A0F" w:rsidP="009952F1">
      <w:pPr>
        <w:pStyle w:val="BodyText"/>
        <w:numPr>
          <w:ilvl w:val="0"/>
          <w:numId w:val="55"/>
        </w:numPr>
        <w:rPr>
          <w:color w:val="202020" w:themeColor="text1" w:themeShade="80"/>
        </w:rPr>
      </w:pPr>
      <w:r w:rsidRPr="00771A0F">
        <w:rPr>
          <w:color w:val="202020" w:themeColor="text1" w:themeShade="80"/>
        </w:rPr>
        <w:t>Cost for each additional site visit: $ ______________</w:t>
      </w:r>
    </w:p>
    <w:p w14:paraId="74868376" w14:textId="4F96A475" w:rsidR="00B00A22" w:rsidRPr="00EF74BA" w:rsidRDefault="00B00A22" w:rsidP="00B00A22">
      <w:pPr>
        <w:pStyle w:val="BodyText"/>
        <w:rPr>
          <w:color w:val="202020" w:themeColor="text1" w:themeShade="80"/>
        </w:rPr>
      </w:pPr>
      <w:proofErr w:type="gramStart"/>
      <w:r w:rsidRPr="643D2CE0">
        <w:rPr>
          <w:color w:val="202020" w:themeColor="text1" w:themeShade="80"/>
        </w:rPr>
        <w:t>In the event that</w:t>
      </w:r>
      <w:proofErr w:type="gramEnd"/>
      <w:r w:rsidRPr="643D2CE0">
        <w:rPr>
          <w:color w:val="202020" w:themeColor="text1" w:themeShade="80"/>
        </w:rPr>
        <w:t xml:space="preserve"> changes to the scope of work are required, please provide a comprehensive breakdown of your normal fees, disbursements, testing, etc. This will assist in making revisions (increases / decreases) to the Contract Price </w:t>
      </w:r>
      <w:proofErr w:type="gramStart"/>
      <w:r w:rsidRPr="643D2CE0">
        <w:rPr>
          <w:color w:val="202020" w:themeColor="text1" w:themeShade="80"/>
        </w:rPr>
        <w:t>as a result of</w:t>
      </w:r>
      <w:proofErr w:type="gramEnd"/>
      <w:r w:rsidRPr="643D2CE0">
        <w:rPr>
          <w:color w:val="202020" w:themeColor="text1" w:themeShade="80"/>
        </w:rPr>
        <w:t xml:space="preserve"> changes to the scope of work</w:t>
      </w:r>
      <w:r w:rsidR="2EB6ABBE" w:rsidRPr="643D2CE0">
        <w:rPr>
          <w:color w:val="202020" w:themeColor="text1" w:themeShade="80"/>
        </w:rPr>
        <w:t>.</w:t>
      </w:r>
      <w:r w:rsidRPr="643D2CE0">
        <w:rPr>
          <w:color w:val="202020" w:themeColor="text1" w:themeShade="80"/>
        </w:rPr>
        <w:t xml:space="preserve"> </w:t>
      </w:r>
    </w:p>
    <w:p w14:paraId="23919577" w14:textId="2BF73F87" w:rsidR="00B00A22" w:rsidRPr="005C280B" w:rsidRDefault="005C280B" w:rsidP="005C280B">
      <w:pPr>
        <w:pStyle w:val="Heading1"/>
        <w:rPr>
          <w:sz w:val="26"/>
          <w:szCs w:val="22"/>
        </w:rPr>
      </w:pPr>
      <w:bookmarkStart w:id="28" w:name="_Toc115959370"/>
      <w:r w:rsidRPr="005C280B">
        <w:rPr>
          <w:sz w:val="26"/>
          <w:szCs w:val="22"/>
        </w:rPr>
        <w:t>Proposed Contract Terms and Conditions</w:t>
      </w:r>
      <w:bookmarkEnd w:id="28"/>
    </w:p>
    <w:p w14:paraId="1C2DA26D" w14:textId="457A4C4E" w:rsidR="00B00A22" w:rsidRPr="00EF74BA" w:rsidRDefault="00B00A22" w:rsidP="00B00A22">
      <w:pPr>
        <w:pStyle w:val="BodyText"/>
        <w:rPr>
          <w:color w:val="202020" w:themeColor="text1" w:themeShade="80"/>
        </w:rPr>
      </w:pPr>
      <w:r w:rsidRPr="00EF74BA">
        <w:rPr>
          <w:color w:val="202020" w:themeColor="text1" w:themeShade="80"/>
        </w:rPr>
        <w:t xml:space="preserve">The following terms and conditions may, at the discretion of the Co-op, be incorporated into any contract resulting from this RFP. The Co-op reserves the right to add terms and conditions during negotiations. </w:t>
      </w:r>
    </w:p>
    <w:p w14:paraId="2FE10DA6" w14:textId="386C1070" w:rsidR="00B00A22" w:rsidRPr="00EF74BA" w:rsidRDefault="00B00A22" w:rsidP="00B00A22">
      <w:pPr>
        <w:pStyle w:val="BodyText"/>
        <w:rPr>
          <w:color w:val="202020" w:themeColor="text1" w:themeShade="80"/>
        </w:rPr>
      </w:pPr>
      <w:r w:rsidRPr="643D2CE0">
        <w:rPr>
          <w:color w:val="202020" w:themeColor="text1" w:themeShade="80"/>
        </w:rPr>
        <w:t>The Proponent’s proposal and all associated correspondence from the Proponent, where relevant, shall to the extent desired by the Co-op, form part of the final contract and the Proponent must accept that the final contract will be in a format acceptable to the</w:t>
      </w:r>
      <w:r w:rsidR="002B0DAF">
        <w:rPr>
          <w:color w:val="202020" w:themeColor="text1" w:themeShade="80"/>
        </w:rPr>
        <w:t xml:space="preserve"> </w:t>
      </w:r>
      <w:r w:rsidRPr="643D2CE0">
        <w:rPr>
          <w:color w:val="202020" w:themeColor="text1" w:themeShade="80"/>
        </w:rPr>
        <w:t xml:space="preserve">Co-op. </w:t>
      </w:r>
    </w:p>
    <w:p w14:paraId="4B9C1CC7" w14:textId="2539EA1B" w:rsidR="00B00A22" w:rsidRPr="00EF74BA" w:rsidRDefault="00B00A22" w:rsidP="00B00A22">
      <w:pPr>
        <w:pStyle w:val="BodyText"/>
        <w:rPr>
          <w:color w:val="202020" w:themeColor="text1" w:themeShade="80"/>
        </w:rPr>
      </w:pPr>
      <w:r w:rsidRPr="00EF74BA">
        <w:rPr>
          <w:color w:val="202020" w:themeColor="text1" w:themeShade="80"/>
        </w:rPr>
        <w:t xml:space="preserve">Submission of a proposal constitutes acknowledgment that the Proponent has read and, unless otherwise stated in the Proponent’s offer (including a declaration of any potential Conflicts of Interest), agrees to be bound by the following terms and conditions </w:t>
      </w:r>
      <w:proofErr w:type="gramStart"/>
      <w:r w:rsidRPr="00EF74BA">
        <w:rPr>
          <w:color w:val="202020" w:themeColor="text1" w:themeShade="80"/>
        </w:rPr>
        <w:t>in the event that</w:t>
      </w:r>
      <w:proofErr w:type="gramEnd"/>
      <w:r w:rsidRPr="00EF74BA">
        <w:rPr>
          <w:color w:val="202020" w:themeColor="text1" w:themeShade="80"/>
        </w:rPr>
        <w:t xml:space="preserve"> the Proponent is selected by the Co-op to enter into a contract agreement. </w:t>
      </w:r>
    </w:p>
    <w:p w14:paraId="7B16A9DB" w14:textId="5091CCE2" w:rsidR="00B00A22" w:rsidRPr="00EF74BA" w:rsidRDefault="00B00A22" w:rsidP="00B00A22">
      <w:pPr>
        <w:pStyle w:val="BodyText"/>
        <w:rPr>
          <w:color w:val="202020" w:themeColor="text1" w:themeShade="80"/>
        </w:rPr>
      </w:pPr>
      <w:r w:rsidRPr="00EF74BA">
        <w:rPr>
          <w:color w:val="202020" w:themeColor="text1" w:themeShade="80"/>
        </w:rPr>
        <w:t>For the purposes of this section</w:t>
      </w:r>
      <w:r w:rsidR="007867C4">
        <w:rPr>
          <w:color w:val="202020" w:themeColor="text1" w:themeShade="80"/>
        </w:rPr>
        <w:t>,</w:t>
      </w:r>
      <w:r w:rsidRPr="00EF74BA">
        <w:rPr>
          <w:color w:val="202020" w:themeColor="text1" w:themeShade="80"/>
        </w:rPr>
        <w:t xml:space="preserve"> the term “Consultant” refers to the successful Proponent with whom the Co-op enters into a contract</w:t>
      </w:r>
      <w:r w:rsidR="007867C4">
        <w:rPr>
          <w:color w:val="202020" w:themeColor="text1" w:themeShade="80"/>
        </w:rPr>
        <w:t>ual</w:t>
      </w:r>
      <w:r w:rsidRPr="00EF74BA">
        <w:rPr>
          <w:color w:val="202020" w:themeColor="text1" w:themeShade="80"/>
        </w:rPr>
        <w:t xml:space="preserve"> agreement. </w:t>
      </w:r>
    </w:p>
    <w:p w14:paraId="0F1C70AD" w14:textId="3D800F66" w:rsidR="00B00A22" w:rsidRPr="009D6B25" w:rsidRDefault="00B00A22" w:rsidP="009D6B25">
      <w:pPr>
        <w:pStyle w:val="Heading2"/>
        <w:rPr>
          <w:sz w:val="22"/>
          <w:szCs w:val="18"/>
        </w:rPr>
      </w:pPr>
      <w:bookmarkStart w:id="29" w:name="_Toc115959371"/>
      <w:r w:rsidRPr="7CF437CB">
        <w:rPr>
          <w:sz w:val="22"/>
          <w:szCs w:val="22"/>
        </w:rPr>
        <w:t>Assignment of the Contract</w:t>
      </w:r>
      <w:bookmarkEnd w:id="29"/>
      <w:r w:rsidRPr="7CF437CB">
        <w:rPr>
          <w:sz w:val="22"/>
          <w:szCs w:val="22"/>
        </w:rPr>
        <w:t xml:space="preserve"> </w:t>
      </w:r>
    </w:p>
    <w:p w14:paraId="06925CEE" w14:textId="081A7E4E" w:rsidR="00B00A22" w:rsidRPr="00EF74BA" w:rsidRDefault="00B00A22" w:rsidP="00B00A22">
      <w:pPr>
        <w:pStyle w:val="BodyText"/>
        <w:rPr>
          <w:color w:val="202020" w:themeColor="text1" w:themeShade="80"/>
        </w:rPr>
      </w:pPr>
      <w:r w:rsidRPr="00EF74BA">
        <w:rPr>
          <w:color w:val="202020" w:themeColor="text1" w:themeShade="80"/>
        </w:rPr>
        <w:t xml:space="preserve">The Contract shall not be assigned in whole or in part by the Consultant without the prior written consent of the Co-op. </w:t>
      </w:r>
    </w:p>
    <w:p w14:paraId="5FC3504C" w14:textId="55DF4058" w:rsidR="00B00A22" w:rsidRPr="00EF74BA" w:rsidRDefault="00B00A22" w:rsidP="00B00A22">
      <w:pPr>
        <w:pStyle w:val="BodyText"/>
        <w:rPr>
          <w:color w:val="202020" w:themeColor="text1" w:themeShade="80"/>
        </w:rPr>
      </w:pPr>
      <w:r w:rsidRPr="00EF74BA">
        <w:rPr>
          <w:color w:val="202020" w:themeColor="text1" w:themeShade="80"/>
        </w:rPr>
        <w:t xml:space="preserve">No assignment of the Contract shall relieve the Consultant from any obligation under the Contract or impose any liability upon the Co-op. </w:t>
      </w:r>
    </w:p>
    <w:p w14:paraId="2017561D" w14:textId="57FECE0D" w:rsidR="00B00A22" w:rsidRPr="009D6B25" w:rsidRDefault="00B00A22" w:rsidP="00693B9E">
      <w:pPr>
        <w:pStyle w:val="Heading2"/>
        <w:keepNext/>
        <w:rPr>
          <w:sz w:val="22"/>
          <w:szCs w:val="18"/>
        </w:rPr>
      </w:pPr>
      <w:bookmarkStart w:id="30" w:name="_Toc115959372"/>
      <w:r w:rsidRPr="7CF437CB">
        <w:rPr>
          <w:sz w:val="22"/>
          <w:szCs w:val="22"/>
        </w:rPr>
        <w:t>Invoicing</w:t>
      </w:r>
      <w:bookmarkEnd w:id="30"/>
      <w:r w:rsidRPr="7CF437CB">
        <w:rPr>
          <w:sz w:val="22"/>
          <w:szCs w:val="22"/>
        </w:rPr>
        <w:t xml:space="preserve"> </w:t>
      </w:r>
    </w:p>
    <w:p w14:paraId="028EA22A" w14:textId="5F7F97E1" w:rsidR="00B00A22" w:rsidRPr="00EF74BA" w:rsidRDefault="00B00A22" w:rsidP="00B00A22">
      <w:pPr>
        <w:pStyle w:val="BodyText"/>
        <w:rPr>
          <w:color w:val="202020" w:themeColor="text1" w:themeShade="80"/>
        </w:rPr>
      </w:pPr>
      <w:r w:rsidRPr="643D2CE0">
        <w:rPr>
          <w:color w:val="202020" w:themeColor="text1" w:themeShade="80"/>
        </w:rPr>
        <w:t>The Consultant must allow 30 days from delivery of invoice for payment without interest charges.</w:t>
      </w:r>
      <w:r w:rsidR="7637201D" w:rsidRPr="643D2CE0">
        <w:rPr>
          <w:color w:val="202020" w:themeColor="text1" w:themeShade="80"/>
        </w:rPr>
        <w:t xml:space="preserve"> </w:t>
      </w:r>
      <w:r w:rsidRPr="643D2CE0">
        <w:rPr>
          <w:color w:val="202020" w:themeColor="text1" w:themeShade="80"/>
        </w:rPr>
        <w:t>The Consultant cannot invoice prior to performance of the service or delivery of goods.</w:t>
      </w:r>
      <w:r w:rsidR="7637201D" w:rsidRPr="643D2CE0">
        <w:rPr>
          <w:color w:val="202020" w:themeColor="text1" w:themeShade="80"/>
        </w:rPr>
        <w:t xml:space="preserve"> </w:t>
      </w:r>
    </w:p>
    <w:p w14:paraId="7EAFB4DB" w14:textId="4D3EB63D" w:rsidR="00B00A22" w:rsidRPr="009D6B25" w:rsidRDefault="00B00A22" w:rsidP="009D6B25">
      <w:pPr>
        <w:pStyle w:val="Heading2"/>
        <w:rPr>
          <w:sz w:val="22"/>
          <w:szCs w:val="18"/>
        </w:rPr>
      </w:pPr>
      <w:bookmarkStart w:id="31" w:name="_Toc115959373"/>
      <w:r w:rsidRPr="7CF437CB">
        <w:rPr>
          <w:sz w:val="22"/>
          <w:szCs w:val="22"/>
        </w:rPr>
        <w:t>Consultant’s Indemnification</w:t>
      </w:r>
      <w:bookmarkEnd w:id="31"/>
      <w:r w:rsidRPr="7CF437CB">
        <w:rPr>
          <w:sz w:val="22"/>
          <w:szCs w:val="22"/>
        </w:rPr>
        <w:t xml:space="preserve"> </w:t>
      </w:r>
    </w:p>
    <w:p w14:paraId="35BA3DB4" w14:textId="3CF26ADB" w:rsidR="00B00A22" w:rsidRPr="00EF74BA" w:rsidRDefault="00B00A22" w:rsidP="00776AFF">
      <w:pPr>
        <w:pStyle w:val="BodyText"/>
        <w:spacing w:line="259" w:lineRule="auto"/>
        <w:rPr>
          <w:color w:val="202020" w:themeColor="text1" w:themeShade="80"/>
        </w:rPr>
      </w:pPr>
      <w:r w:rsidRPr="643D2CE0">
        <w:rPr>
          <w:color w:val="202020" w:themeColor="text1" w:themeShade="80"/>
        </w:rPr>
        <w:t xml:space="preserve">The Consultant agrees to indemnify the Co-op, </w:t>
      </w:r>
      <w:r w:rsidR="32C6E682" w:rsidRPr="643D2CE0">
        <w:rPr>
          <w:color w:val="202020" w:themeColor="text1" w:themeShade="80"/>
        </w:rPr>
        <w:t>and its</w:t>
      </w:r>
      <w:r w:rsidRPr="643D2CE0">
        <w:rPr>
          <w:color w:val="202020" w:themeColor="text1" w:themeShade="80"/>
        </w:rPr>
        <w:t xml:space="preserve"> officers</w:t>
      </w:r>
      <w:r w:rsidR="65413623" w:rsidRPr="643D2CE0">
        <w:rPr>
          <w:color w:val="202020" w:themeColor="text1" w:themeShade="80"/>
        </w:rPr>
        <w:t>, directors</w:t>
      </w:r>
      <w:r w:rsidRPr="643D2CE0">
        <w:rPr>
          <w:color w:val="202020" w:themeColor="text1" w:themeShade="80"/>
        </w:rPr>
        <w:t xml:space="preserve"> and employees for all loss, damages, costs, expenses, claims, demands, actions, suits or other proceedings of every nature and kind arising from or in consequence of the performance of this agreement, provided such loss, damages, costs, expenses, claims, demands, actions, suits or other proceedings arise without negligence on the part of the Co-op or its officers or employees, and whether such actions, suits or proceeding are brought in the name of the Co-op or in the name of the Consultant. </w:t>
      </w:r>
    </w:p>
    <w:p w14:paraId="77F6ED14" w14:textId="322D9BEA" w:rsidR="00B00A22" w:rsidRPr="009D6B25" w:rsidRDefault="00B00A22" w:rsidP="009D6B25">
      <w:pPr>
        <w:pStyle w:val="Heading2"/>
        <w:rPr>
          <w:sz w:val="22"/>
          <w:szCs w:val="18"/>
        </w:rPr>
      </w:pPr>
      <w:bookmarkStart w:id="32" w:name="_Toc115959374"/>
      <w:r w:rsidRPr="7CF437CB">
        <w:rPr>
          <w:sz w:val="22"/>
          <w:szCs w:val="22"/>
        </w:rPr>
        <w:t>Insurance</w:t>
      </w:r>
      <w:bookmarkEnd w:id="32"/>
      <w:r w:rsidRPr="7CF437CB">
        <w:rPr>
          <w:sz w:val="22"/>
          <w:szCs w:val="22"/>
        </w:rPr>
        <w:t xml:space="preserve"> </w:t>
      </w:r>
    </w:p>
    <w:p w14:paraId="5FD74486" w14:textId="49394827" w:rsidR="00B00A22" w:rsidRPr="00EF74BA" w:rsidRDefault="00B00A22" w:rsidP="00B00A22">
      <w:pPr>
        <w:pStyle w:val="BodyText"/>
        <w:rPr>
          <w:color w:val="202020" w:themeColor="text1" w:themeShade="80"/>
        </w:rPr>
      </w:pPr>
      <w:r w:rsidRPr="643D2CE0">
        <w:rPr>
          <w:color w:val="202020" w:themeColor="text1" w:themeShade="80"/>
        </w:rPr>
        <w:t>The Consultant shall obtain and maintain Comprehensive General Liability insurance in an amount not less than $ 2,000,000.</w:t>
      </w:r>
      <w:r w:rsidR="7637201D" w:rsidRPr="643D2CE0">
        <w:rPr>
          <w:color w:val="202020" w:themeColor="text1" w:themeShade="80"/>
        </w:rPr>
        <w:t xml:space="preserve"> </w:t>
      </w:r>
      <w:r w:rsidRPr="643D2CE0">
        <w:rPr>
          <w:color w:val="202020" w:themeColor="text1" w:themeShade="80"/>
        </w:rPr>
        <w:t xml:space="preserve">The coverage must include the Co-op as an additional insured with respect to the work covered by this agreement; cross liability and severability of interest clause; personal liability and thirty (30) days prior written notice of cancellation or material change to the Co-op. </w:t>
      </w:r>
    </w:p>
    <w:p w14:paraId="1B37CCFE" w14:textId="5B95CB8A" w:rsidR="00B00A22" w:rsidRPr="00EF74BA" w:rsidRDefault="00B00A22" w:rsidP="00B00A22">
      <w:pPr>
        <w:pStyle w:val="BodyText"/>
        <w:rPr>
          <w:color w:val="202020" w:themeColor="text1" w:themeShade="80"/>
        </w:rPr>
      </w:pPr>
      <w:r w:rsidRPr="00EF74BA">
        <w:rPr>
          <w:color w:val="202020" w:themeColor="text1" w:themeShade="80"/>
        </w:rPr>
        <w:t xml:space="preserve">The Consultant shall obtain and maintain Errors and Omissions Insurance in an amount not less than $2,000,000. </w:t>
      </w:r>
    </w:p>
    <w:p w14:paraId="7B327865" w14:textId="3591DA02" w:rsidR="00B00A22" w:rsidRPr="00EF74BA" w:rsidRDefault="00B00A22" w:rsidP="00B00A22">
      <w:pPr>
        <w:pStyle w:val="BodyText"/>
        <w:rPr>
          <w:color w:val="202020" w:themeColor="text1" w:themeShade="80"/>
        </w:rPr>
      </w:pPr>
      <w:r w:rsidRPr="00EF74BA">
        <w:rPr>
          <w:color w:val="202020" w:themeColor="text1" w:themeShade="80"/>
        </w:rPr>
        <w:t xml:space="preserve">The Consultant must also provide a Certificate of Insurance confirming the above coverages prior to the commencement of work. </w:t>
      </w:r>
    </w:p>
    <w:p w14:paraId="2EE5EE08" w14:textId="37655066" w:rsidR="005C280B" w:rsidRPr="00EF74BA" w:rsidRDefault="00B00A22" w:rsidP="00B00A22">
      <w:pPr>
        <w:pStyle w:val="BodyText"/>
        <w:rPr>
          <w:color w:val="202020" w:themeColor="text1" w:themeShade="80"/>
        </w:rPr>
      </w:pPr>
      <w:r w:rsidRPr="643D2CE0">
        <w:rPr>
          <w:color w:val="202020" w:themeColor="text1" w:themeShade="80"/>
        </w:rPr>
        <w:t xml:space="preserve">It shall be the sole responsibility of the Consultant to decide </w:t>
      </w:r>
      <w:proofErr w:type="gramStart"/>
      <w:r w:rsidRPr="643D2CE0">
        <w:rPr>
          <w:color w:val="202020" w:themeColor="text1" w:themeShade="80"/>
        </w:rPr>
        <w:t>whether or not</w:t>
      </w:r>
      <w:proofErr w:type="gramEnd"/>
      <w:r w:rsidRPr="643D2CE0">
        <w:rPr>
          <w:color w:val="202020" w:themeColor="text1" w:themeShade="80"/>
        </w:rPr>
        <w:t xml:space="preserve"> any other insurance coverage, in addition to the requirements stipulated herein, is necessary for its own protection or to fulfill its obligations under the Contract.</w:t>
      </w:r>
      <w:r w:rsidR="7637201D" w:rsidRPr="643D2CE0">
        <w:rPr>
          <w:color w:val="202020" w:themeColor="text1" w:themeShade="80"/>
        </w:rPr>
        <w:t xml:space="preserve"> </w:t>
      </w:r>
      <w:r w:rsidRPr="643D2CE0">
        <w:rPr>
          <w:color w:val="202020" w:themeColor="text1" w:themeShade="80"/>
        </w:rPr>
        <w:t xml:space="preserve">Any such additional insurance shall be provided and maintained by the Consultant at its own expense. </w:t>
      </w:r>
    </w:p>
    <w:p w14:paraId="4C85DD3F" w14:textId="2534233D" w:rsidR="00B00A22" w:rsidRPr="009D6B25" w:rsidRDefault="00B00A22" w:rsidP="009D6B25">
      <w:pPr>
        <w:pStyle w:val="Heading2"/>
        <w:rPr>
          <w:sz w:val="22"/>
          <w:szCs w:val="18"/>
        </w:rPr>
      </w:pPr>
      <w:bookmarkStart w:id="33" w:name="_Toc115959375"/>
      <w:r w:rsidRPr="7CF437CB">
        <w:rPr>
          <w:sz w:val="22"/>
          <w:szCs w:val="22"/>
        </w:rPr>
        <w:t>Termination for Default of Consultant</w:t>
      </w:r>
      <w:bookmarkEnd w:id="33"/>
      <w:r w:rsidRPr="7CF437CB">
        <w:rPr>
          <w:sz w:val="22"/>
          <w:szCs w:val="22"/>
        </w:rPr>
        <w:t xml:space="preserve"> </w:t>
      </w:r>
    </w:p>
    <w:p w14:paraId="28235FAC" w14:textId="7C5E1854" w:rsidR="00B00A22" w:rsidRPr="00EF74BA" w:rsidRDefault="00B00A22" w:rsidP="00B00A22">
      <w:pPr>
        <w:pStyle w:val="BodyText"/>
        <w:rPr>
          <w:color w:val="202020" w:themeColor="text1" w:themeShade="80"/>
        </w:rPr>
      </w:pPr>
      <w:r w:rsidRPr="643D2CE0">
        <w:rPr>
          <w:color w:val="202020" w:themeColor="text1" w:themeShade="80"/>
        </w:rPr>
        <w:t>The Co-op may, by giving ten (10) day</w:t>
      </w:r>
      <w:r w:rsidR="02286033" w:rsidRPr="643D2CE0">
        <w:rPr>
          <w:color w:val="202020" w:themeColor="text1" w:themeShade="80"/>
        </w:rPr>
        <w:t>s’</w:t>
      </w:r>
      <w:r w:rsidRPr="643D2CE0">
        <w:rPr>
          <w:color w:val="202020" w:themeColor="text1" w:themeShade="80"/>
        </w:rPr>
        <w:t xml:space="preserve"> written notice to the Consultant, terminate the whole or any part of the work being performed if</w:t>
      </w:r>
    </w:p>
    <w:p w14:paraId="39BFC90D" w14:textId="14336D50" w:rsidR="00B00A22" w:rsidRPr="00EF74BA" w:rsidRDefault="00B00A22" w:rsidP="00776AFF">
      <w:pPr>
        <w:pStyle w:val="BodyText"/>
        <w:ind w:left="567" w:hanging="567"/>
        <w:rPr>
          <w:color w:val="202020" w:themeColor="text1" w:themeShade="80"/>
        </w:rPr>
      </w:pPr>
      <w:r w:rsidRPr="643D2CE0">
        <w:rPr>
          <w:color w:val="202020" w:themeColor="text1" w:themeShade="80"/>
        </w:rPr>
        <w:t xml:space="preserve">1. </w:t>
      </w:r>
      <w:r>
        <w:tab/>
      </w:r>
      <w:r w:rsidR="008F61C9">
        <w:rPr>
          <w:color w:val="202020" w:themeColor="text1" w:themeShade="80"/>
        </w:rPr>
        <w:t>t</w:t>
      </w:r>
      <w:r w:rsidRPr="643D2CE0">
        <w:rPr>
          <w:color w:val="202020" w:themeColor="text1" w:themeShade="80"/>
        </w:rPr>
        <w:t>he Consultant, due to negligence, fails to perform any of the Consultant’s obligations under the Contract or is in breach of any of the confidentiality and proprietary obligations set out in the Contract.</w:t>
      </w:r>
      <w:r w:rsidR="7637201D" w:rsidRPr="643D2CE0">
        <w:rPr>
          <w:color w:val="202020" w:themeColor="text1" w:themeShade="80"/>
        </w:rPr>
        <w:t xml:space="preserve"> </w:t>
      </w:r>
      <w:r w:rsidRPr="643D2CE0">
        <w:rPr>
          <w:color w:val="202020" w:themeColor="text1" w:themeShade="80"/>
        </w:rPr>
        <w:t>The Consultant will be reimbursed for any work performed or goods received, under the terms of the Contract, prior to such notice</w:t>
      </w:r>
      <w:r w:rsidR="000E1228">
        <w:rPr>
          <w:color w:val="202020" w:themeColor="text1" w:themeShade="80"/>
        </w:rPr>
        <w:t>;</w:t>
      </w:r>
      <w:r w:rsidRPr="643D2CE0">
        <w:rPr>
          <w:color w:val="202020" w:themeColor="text1" w:themeShade="80"/>
        </w:rPr>
        <w:t xml:space="preserve"> </w:t>
      </w:r>
    </w:p>
    <w:p w14:paraId="47472C85" w14:textId="58929E45" w:rsidR="00B00A22" w:rsidRPr="00EF74BA" w:rsidRDefault="00B00A22" w:rsidP="00B00A22">
      <w:pPr>
        <w:pStyle w:val="BodyText"/>
        <w:rPr>
          <w:color w:val="202020" w:themeColor="text1" w:themeShade="80"/>
        </w:rPr>
      </w:pPr>
      <w:r w:rsidRPr="00EF74BA">
        <w:rPr>
          <w:color w:val="202020" w:themeColor="text1" w:themeShade="80"/>
        </w:rPr>
        <w:t xml:space="preserve">or </w:t>
      </w:r>
    </w:p>
    <w:p w14:paraId="0E00773E" w14:textId="2D160C48" w:rsidR="00B00A22" w:rsidRPr="00EF74BA" w:rsidRDefault="00B00A22" w:rsidP="00776AFF">
      <w:pPr>
        <w:pStyle w:val="BodyText"/>
        <w:ind w:left="567" w:hanging="567"/>
        <w:rPr>
          <w:color w:val="202020" w:themeColor="text1" w:themeShade="80"/>
        </w:rPr>
      </w:pPr>
      <w:r w:rsidRPr="00EF74BA">
        <w:rPr>
          <w:color w:val="202020" w:themeColor="text1" w:themeShade="80"/>
        </w:rPr>
        <w:t xml:space="preserve">2. </w:t>
      </w:r>
      <w:r w:rsidRPr="00EF74BA">
        <w:rPr>
          <w:color w:val="202020" w:themeColor="text1" w:themeShade="80"/>
        </w:rPr>
        <w:tab/>
        <w:t xml:space="preserve">The Consultant becomes bankrupt or insolvent, or a receiving order is made against the Consultant, or any assignment is made for the benefit of creditors, or if an order is made or a resolution passed for winding up of the Consultant, or if the Consultant takes the benefit of any Statue for the time in force relating to bankrupt or insolvent debtors. </w:t>
      </w:r>
    </w:p>
    <w:p w14:paraId="102DE843" w14:textId="5365435F" w:rsidR="00B00A22" w:rsidRPr="00EF74BA" w:rsidRDefault="00B00A22" w:rsidP="00B00A22">
      <w:pPr>
        <w:pStyle w:val="BodyText"/>
        <w:rPr>
          <w:color w:val="202020" w:themeColor="text1" w:themeShade="80"/>
        </w:rPr>
      </w:pPr>
      <w:r w:rsidRPr="00EF74BA">
        <w:rPr>
          <w:color w:val="202020" w:themeColor="text1" w:themeShade="80"/>
        </w:rPr>
        <w:t xml:space="preserve">In the event of a termination notice being given under the provisions of this section, and subject to the deduction of any claims which the Co-op may have against the Consultant arising out of the Contract or out of termination, payment will be made within thirty (30) days of the date of the invoice from the Co-op to the Consultant for the value of all orders fulfilled, such value to be determined in accordance with the rate(s) specified in the contract or otherwise agreed upon. </w:t>
      </w:r>
    </w:p>
    <w:p w14:paraId="4991D3C3" w14:textId="042C8621" w:rsidR="00B00A22" w:rsidRPr="009D6B25" w:rsidRDefault="00B00A22" w:rsidP="009D6B25">
      <w:pPr>
        <w:pStyle w:val="Heading2"/>
        <w:rPr>
          <w:sz w:val="22"/>
          <w:szCs w:val="18"/>
        </w:rPr>
      </w:pPr>
      <w:bookmarkStart w:id="34" w:name="_Toc115959376"/>
      <w:r w:rsidRPr="7CF437CB">
        <w:rPr>
          <w:sz w:val="22"/>
          <w:szCs w:val="22"/>
        </w:rPr>
        <w:t>Compliance with Laws</w:t>
      </w:r>
      <w:bookmarkEnd w:id="34"/>
      <w:r w:rsidRPr="7CF437CB">
        <w:rPr>
          <w:sz w:val="22"/>
          <w:szCs w:val="22"/>
        </w:rPr>
        <w:t xml:space="preserve"> </w:t>
      </w:r>
    </w:p>
    <w:p w14:paraId="2B89C22D" w14:textId="13F56377" w:rsidR="00B00A22" w:rsidRPr="00EF74BA" w:rsidRDefault="00B00A22" w:rsidP="00B00A22">
      <w:pPr>
        <w:pStyle w:val="BodyText"/>
        <w:rPr>
          <w:color w:val="202020" w:themeColor="text1" w:themeShade="80"/>
        </w:rPr>
      </w:pPr>
      <w:r w:rsidRPr="643D2CE0">
        <w:rPr>
          <w:color w:val="202020" w:themeColor="text1" w:themeShade="80"/>
        </w:rPr>
        <w:t>The Consultant shall give all the notices and obtain all the licenses and permits required to perform the work.</w:t>
      </w:r>
      <w:r w:rsidR="7637201D" w:rsidRPr="643D2CE0">
        <w:rPr>
          <w:color w:val="202020" w:themeColor="text1" w:themeShade="80"/>
        </w:rPr>
        <w:t xml:space="preserve"> </w:t>
      </w:r>
      <w:r w:rsidRPr="643D2CE0">
        <w:rPr>
          <w:color w:val="202020" w:themeColor="text1" w:themeShade="80"/>
        </w:rPr>
        <w:t xml:space="preserve">The Consultant shall comply with all the laws applicable to the work or performance of the Contract. </w:t>
      </w:r>
    </w:p>
    <w:p w14:paraId="5BD88B42" w14:textId="7266591B" w:rsidR="00B00A22" w:rsidRPr="009D6B25" w:rsidRDefault="00B00A22" w:rsidP="009D6B25">
      <w:pPr>
        <w:pStyle w:val="Heading2"/>
        <w:rPr>
          <w:sz w:val="22"/>
          <w:szCs w:val="18"/>
        </w:rPr>
      </w:pPr>
      <w:bookmarkStart w:id="35" w:name="_Toc115959377"/>
      <w:r w:rsidRPr="7CF437CB">
        <w:rPr>
          <w:sz w:val="22"/>
          <w:szCs w:val="22"/>
        </w:rPr>
        <w:t>Labour and Health Conditions</w:t>
      </w:r>
      <w:bookmarkEnd w:id="35"/>
      <w:r w:rsidRPr="7CF437CB">
        <w:rPr>
          <w:sz w:val="22"/>
          <w:szCs w:val="22"/>
        </w:rPr>
        <w:t xml:space="preserve"> </w:t>
      </w:r>
    </w:p>
    <w:p w14:paraId="5C3533F1" w14:textId="20CB3B6B" w:rsidR="00B00A22" w:rsidRPr="00EF74BA" w:rsidRDefault="00B00A22" w:rsidP="00B00A22">
      <w:pPr>
        <w:pStyle w:val="BodyText"/>
        <w:rPr>
          <w:color w:val="202020" w:themeColor="text1" w:themeShade="80"/>
        </w:rPr>
      </w:pPr>
      <w:r w:rsidRPr="00EF74BA">
        <w:rPr>
          <w:color w:val="202020" w:themeColor="text1" w:themeShade="80"/>
        </w:rPr>
        <w:t>The Consultant shall comply with all labour conditions, and with all health conditions and requirements, from time to time applicable to the work.</w:t>
      </w:r>
      <w:r w:rsidRPr="00EF74BA">
        <w:rPr>
          <w:color w:val="202020" w:themeColor="text1" w:themeShade="80"/>
        </w:rPr>
        <w:tab/>
        <w:t xml:space="preserve"> </w:t>
      </w:r>
    </w:p>
    <w:p w14:paraId="504D09C8" w14:textId="0E40FBAE" w:rsidR="00B00A22" w:rsidRPr="009D6B25" w:rsidRDefault="00B00A22" w:rsidP="009D6B25">
      <w:pPr>
        <w:pStyle w:val="Heading2"/>
        <w:rPr>
          <w:sz w:val="22"/>
          <w:szCs w:val="18"/>
        </w:rPr>
      </w:pPr>
      <w:bookmarkStart w:id="36" w:name="_Toc115959378"/>
      <w:r w:rsidRPr="7CF437CB">
        <w:rPr>
          <w:sz w:val="22"/>
          <w:szCs w:val="22"/>
        </w:rPr>
        <w:t>Extras</w:t>
      </w:r>
      <w:bookmarkEnd w:id="36"/>
      <w:r w:rsidRPr="7CF437CB">
        <w:rPr>
          <w:sz w:val="22"/>
          <w:szCs w:val="22"/>
        </w:rPr>
        <w:t xml:space="preserve"> </w:t>
      </w:r>
    </w:p>
    <w:p w14:paraId="53D67711" w14:textId="367D182C" w:rsidR="004356F6" w:rsidRPr="00EF74BA" w:rsidRDefault="00B00A22" w:rsidP="00B00A22">
      <w:pPr>
        <w:pStyle w:val="BodyText"/>
        <w:rPr>
          <w:color w:val="202020" w:themeColor="text1" w:themeShade="80"/>
        </w:rPr>
      </w:pPr>
      <w:r w:rsidRPr="00EF74BA">
        <w:rPr>
          <w:color w:val="202020" w:themeColor="text1" w:themeShade="80"/>
        </w:rPr>
        <w:t>Except as otherwise provided in the Contract, no payment for extras shall be made unless such extras and the price thereof have been authorized in writing by the Co-op.</w:t>
      </w:r>
    </w:p>
    <w:sectPr w:rsidR="004356F6" w:rsidRPr="00EF74BA" w:rsidSect="000A7B2D">
      <w:headerReference w:type="default" r:id="rId16"/>
      <w:footerReference w:type="default" r:id="rId17"/>
      <w:headerReference w:type="first" r:id="rId18"/>
      <w:footerReference w:type="first" r:id="rId19"/>
      <w:pgSz w:w="12240" w:h="15840" w:code="1"/>
      <w:pgMar w:top="1800" w:right="1800" w:bottom="108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1E22D" w14:textId="77777777" w:rsidR="00A0604E" w:rsidRDefault="00A0604E">
      <w:r>
        <w:separator/>
      </w:r>
    </w:p>
    <w:p w14:paraId="2CEE8CE0" w14:textId="77777777" w:rsidR="00A0604E" w:rsidRDefault="00A0604E"/>
    <w:p w14:paraId="569F2D83" w14:textId="77777777" w:rsidR="00A0604E" w:rsidRDefault="00A0604E"/>
  </w:endnote>
  <w:endnote w:type="continuationSeparator" w:id="0">
    <w:p w14:paraId="6528318F" w14:textId="77777777" w:rsidR="00A0604E" w:rsidRDefault="00A0604E">
      <w:r>
        <w:continuationSeparator/>
      </w:r>
    </w:p>
    <w:p w14:paraId="52022220" w14:textId="77777777" w:rsidR="00A0604E" w:rsidRDefault="00A0604E"/>
    <w:p w14:paraId="36E40409" w14:textId="77777777" w:rsidR="00A0604E" w:rsidRDefault="00A0604E"/>
  </w:endnote>
  <w:endnote w:type="continuationNotice" w:id="1">
    <w:p w14:paraId="760337A3" w14:textId="77777777" w:rsidR="00A0604E" w:rsidRDefault="00A060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empos Text Medium">
    <w:altName w:val="Cambria"/>
    <w:panose1 w:val="02020603060303060403"/>
    <w:charset w:val="00"/>
    <w:family w:val="roman"/>
    <w:notTrueType/>
    <w:pitch w:val="variable"/>
    <w:sig w:usb0="00000007" w:usb1="00000000" w:usb2="00000000" w:usb3="00000000" w:csb0="00000093" w:csb1="00000000"/>
  </w:font>
  <w:font w:name="Tiempos Text Regular">
    <w:panose1 w:val="02020503060303060403"/>
    <w:charset w:val="00"/>
    <w:family w:val="roma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Tiempos Headline Semibold">
    <w:panose1 w:val="02020703060303060403"/>
    <w:charset w:val="00"/>
    <w:family w:val="roman"/>
    <w:notTrueType/>
    <w:pitch w:val="variable"/>
    <w:sig w:usb0="00000007" w:usb1="00000000" w:usb2="00000000" w:usb3="00000000" w:csb0="00000093" w:csb1="00000000"/>
  </w:font>
  <w:font w:name="Oswald">
    <w:panose1 w:val="00000000000000000000"/>
    <w:charset w:val="00"/>
    <w:family w:val="auto"/>
    <w:pitch w:val="variable"/>
    <w:sig w:usb0="A00002FF" w:usb1="4000204B" w:usb2="00000000" w:usb3="00000000" w:csb0="00000197"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Next LT Pro Regular">
    <w:altName w:val="Calibri"/>
    <w:panose1 w:val="00000000000000000000"/>
    <w:charset w:val="00"/>
    <w:family w:val="swiss"/>
    <w:notTrueType/>
    <w:pitch w:val="variable"/>
    <w:sig w:usb0="800000AF" w:usb1="5000204A" w:usb2="00000000" w:usb3="00000000" w:csb0="0000009B" w:csb1="00000000"/>
  </w:font>
  <w:font w:name="Oswald Light">
    <w:panose1 w:val="00000000000000000000"/>
    <w:charset w:val="00"/>
    <w:family w:val="auto"/>
    <w:pitch w:val="variable"/>
    <w:sig w:usb0="A00002FF" w:usb1="4000204B" w:usb2="00000000" w:usb3="00000000" w:csb0="00000197" w:csb1="00000000"/>
  </w:font>
  <w:font w:name="Source Serif Pro">
    <w:charset w:val="00"/>
    <w:family w:val="roman"/>
    <w:pitch w:val="variable"/>
    <w:sig w:usb0="20000287" w:usb1="02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C594C" w14:textId="5986D1AF" w:rsidR="008D48A8" w:rsidRPr="00184D0E" w:rsidRDefault="00184D0E" w:rsidP="00CB6B99">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64AFF" w14:textId="44FFAB91" w:rsidR="00184D0E" w:rsidRPr="00184D0E" w:rsidRDefault="00184D0E" w:rsidP="00CB6B99">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BA957" w14:textId="77777777" w:rsidR="003273A4" w:rsidRPr="008D48A8" w:rsidRDefault="003273A4" w:rsidP="008D48A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B9544" w14:textId="77777777" w:rsidR="008D48A8" w:rsidRPr="008D48A8" w:rsidRDefault="008D48A8" w:rsidP="008D48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5480F" w14:textId="77777777" w:rsidR="00A0604E" w:rsidRDefault="00A0604E">
      <w:r w:rsidRPr="00484657">
        <w:rPr>
          <w:color w:val="42406F" w:themeColor="text2"/>
        </w:rPr>
        <w:separator/>
      </w:r>
    </w:p>
  </w:footnote>
  <w:footnote w:type="continuationSeparator" w:id="0">
    <w:p w14:paraId="2DF8B43A" w14:textId="77777777" w:rsidR="00A0604E" w:rsidRDefault="00A0604E">
      <w:r>
        <w:continuationSeparator/>
      </w:r>
    </w:p>
    <w:p w14:paraId="3926DF53" w14:textId="77777777" w:rsidR="00A0604E" w:rsidRDefault="00A0604E"/>
    <w:p w14:paraId="23524D38" w14:textId="77777777" w:rsidR="00A0604E" w:rsidRDefault="00A0604E"/>
  </w:footnote>
  <w:footnote w:type="continuationNotice" w:id="1">
    <w:p w14:paraId="069FC3FB" w14:textId="77777777" w:rsidR="00A0604E" w:rsidRDefault="00A060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B6DD8" w14:textId="47B47823" w:rsidR="008D48A8" w:rsidRDefault="008D48A8" w:rsidP="00CB6B99">
    <w:pPr>
      <w:pStyle w:val="Header"/>
    </w:pPr>
    <w:r>
      <w:t>Table of Contents</w:t>
    </w:r>
    <w:r w:rsidR="00184D0E">
      <w:t xml:space="preserve"> </w:t>
    </w:r>
  </w:p>
  <w:p w14:paraId="62052483" w14:textId="77777777" w:rsidR="00184D0E" w:rsidRPr="00184D0E" w:rsidRDefault="00184D0E" w:rsidP="00184D0E">
    <w:pPr>
      <w:spacing w:after="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AE906" w14:textId="654DE173" w:rsidR="003273A4" w:rsidRPr="00364ED2" w:rsidRDefault="643D2CE0" w:rsidP="00CB6B99">
    <w:pPr>
      <w:pStyle w:val="Header"/>
    </w:pPr>
    <w:r>
      <w:t>Request for Proposal: Project Management Services</w:t>
    </w:r>
    <w:r w:rsidR="00FD2293">
      <w:tab/>
    </w:r>
    <w:r>
      <w:t xml:space="preserve"> | PAGE </w:t>
    </w:r>
    <w:r w:rsidR="00FD2293">
      <w:fldChar w:fldCharType="begin"/>
    </w:r>
    <w:r w:rsidR="00FD2293">
      <w:instrText xml:space="preserve"> PAGE   \* MERGEFORMAT </w:instrText>
    </w:r>
    <w:r w:rsidR="00FD2293">
      <w:fldChar w:fldCharType="separate"/>
    </w:r>
    <w:r>
      <w:t>3</w:t>
    </w:r>
    <w:r w:rsidR="00FD2293">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FCA4" w14:textId="3876BB12" w:rsidR="007D44FA" w:rsidRPr="00364ED2" w:rsidRDefault="007D44FA" w:rsidP="00364ED2">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F7A4D"/>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CE269F"/>
    <w:multiLevelType w:val="hybridMultilevel"/>
    <w:tmpl w:val="9702CA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1">
      <w:start w:val="1"/>
      <w:numFmt w:val="bullet"/>
      <w:lvlText w:val=""/>
      <w:lvlJc w:val="left"/>
      <w:pPr>
        <w:ind w:left="2160" w:hanging="360"/>
      </w:pPr>
      <w:rPr>
        <w:rFonts w:ascii="Symbol" w:hAnsi="Symbol"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E43471F"/>
    <w:multiLevelType w:val="multilevel"/>
    <w:tmpl w:val="92787020"/>
    <w:numStyleLink w:val="AppendixCList"/>
  </w:abstractNum>
  <w:abstractNum w:abstractNumId="3" w15:restartNumberingAfterBreak="0">
    <w:nsid w:val="13F00938"/>
    <w:multiLevelType w:val="hybridMultilevel"/>
    <w:tmpl w:val="6AC2037E"/>
    <w:lvl w:ilvl="0" w:tplc="10090005">
      <w:start w:val="1"/>
      <w:numFmt w:val="bullet"/>
      <w:lvlText w:val=""/>
      <w:lvlJc w:val="left"/>
      <w:pPr>
        <w:tabs>
          <w:tab w:val="num" w:pos="1080"/>
        </w:tabs>
        <w:ind w:left="1080" w:hanging="360"/>
      </w:pPr>
      <w:rPr>
        <w:rFonts w:ascii="Wingdings" w:hAnsi="Wingdings" w:hint="default"/>
      </w:rPr>
    </w:lvl>
    <w:lvl w:ilvl="1" w:tplc="7D9079B6">
      <w:start w:val="1"/>
      <w:numFmt w:val="bullet"/>
      <w:lvlText w:val=""/>
      <w:lvlJc w:val="left"/>
      <w:pPr>
        <w:tabs>
          <w:tab w:val="num" w:pos="1800"/>
        </w:tabs>
        <w:ind w:left="1800" w:hanging="360"/>
      </w:pPr>
      <w:rPr>
        <w:rFonts w:ascii="Wingdings" w:hAnsi="Wingdings" w:cs="Wingdings" w:hint="default"/>
        <w:sz w:val="24"/>
      </w:rPr>
    </w:lvl>
    <w:lvl w:ilvl="2" w:tplc="10090001">
      <w:start w:val="1"/>
      <w:numFmt w:val="bullet"/>
      <w:lvlText w:val=""/>
      <w:lvlJc w:val="left"/>
      <w:pPr>
        <w:tabs>
          <w:tab w:val="num" w:pos="2520"/>
        </w:tabs>
        <w:ind w:left="2520" w:hanging="360"/>
      </w:pPr>
      <w:rPr>
        <w:rFonts w:ascii="Symbol" w:hAnsi="Symbol" w:hint="default"/>
      </w:rPr>
    </w:lvl>
    <w:lvl w:ilvl="3" w:tplc="1009000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4B510F6"/>
    <w:multiLevelType w:val="multilevel"/>
    <w:tmpl w:val="0A888748"/>
    <w:styleLink w:val="BulletList"/>
    <w:lvl w:ilvl="0">
      <w:start w:val="1"/>
      <w:numFmt w:val="bullet"/>
      <w:lvlText w:val=""/>
      <w:lvlJc w:val="left"/>
      <w:pPr>
        <w:tabs>
          <w:tab w:val="num" w:pos="1440"/>
        </w:tabs>
        <w:ind w:left="1440" w:hanging="360"/>
      </w:pPr>
      <w:rPr>
        <w:rFonts w:ascii="Wingdings" w:hAnsi="Wingdings" w:hint="default"/>
        <w:color w:val="auto"/>
      </w:rPr>
    </w:lvl>
    <w:lvl w:ilvl="1">
      <w:start w:val="1"/>
      <w:numFmt w:val="bullet"/>
      <w:lvlText w:val=""/>
      <w:lvlJc w:val="left"/>
      <w:pPr>
        <w:tabs>
          <w:tab w:val="num" w:pos="2160"/>
        </w:tabs>
        <w:ind w:left="2160" w:hanging="360"/>
      </w:pPr>
      <w:rPr>
        <w:rFonts w:ascii="Wingdings" w:hAnsi="Wingdings" w:hint="default"/>
        <w:color w:val="auto"/>
      </w:rPr>
    </w:lvl>
    <w:lvl w:ilvl="2">
      <w:start w:val="1"/>
      <w:numFmt w:val="bullet"/>
      <w:lvlText w:val=""/>
      <w:lvlJc w:val="left"/>
      <w:pPr>
        <w:tabs>
          <w:tab w:val="num" w:pos="2880"/>
        </w:tabs>
        <w:ind w:left="2880" w:hanging="360"/>
      </w:pPr>
      <w:rPr>
        <w:rFonts w:ascii="Wingdings" w:hAnsi="Wingdings" w:hint="default"/>
        <w:color w:val="auto"/>
      </w:rPr>
    </w:lvl>
    <w:lvl w:ilvl="3">
      <w:start w:val="1"/>
      <w:numFmt w:val="bullet"/>
      <w:lvlText w:val=""/>
      <w:lvlJc w:val="left"/>
      <w:pPr>
        <w:tabs>
          <w:tab w:val="num" w:pos="3600"/>
        </w:tabs>
        <w:ind w:left="3600" w:hanging="360"/>
      </w:pPr>
      <w:rPr>
        <w:rFonts w:ascii="Wingdings" w:hAnsi="Wingdings" w:hint="default"/>
        <w:color w:val="auto"/>
      </w:rPr>
    </w:lvl>
    <w:lvl w:ilvl="4">
      <w:start w:val="1"/>
      <w:numFmt w:val="bullet"/>
      <w:lvlText w:val="•"/>
      <w:lvlJc w:val="left"/>
      <w:pPr>
        <w:tabs>
          <w:tab w:val="num" w:pos="3960"/>
        </w:tabs>
        <w:ind w:left="3960" w:hanging="360"/>
      </w:pPr>
      <w:rPr>
        <w:rFonts w:ascii="Calibri" w:hAnsi="Calibri"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46216A"/>
    <w:multiLevelType w:val="hybridMultilevel"/>
    <w:tmpl w:val="5694BF84"/>
    <w:lvl w:ilvl="0" w:tplc="91DE7A54">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5357D8"/>
    <w:multiLevelType w:val="multilevel"/>
    <w:tmpl w:val="063C7520"/>
    <w:lvl w:ilvl="0">
      <w:start w:val="1"/>
      <w:numFmt w:val="decimal"/>
      <w:lvlText w:val="%1"/>
      <w:lvlJc w:val="left"/>
      <w:pPr>
        <w:tabs>
          <w:tab w:val="num" w:pos="360"/>
        </w:tabs>
        <w:ind w:left="360" w:hanging="360"/>
      </w:pPr>
    </w:lvl>
    <w:lvl w:ilvl="1">
      <w:start w:val="1"/>
      <w:numFmt w:val="decimal"/>
      <w:lvlText w:val="%1.%2"/>
      <w:lvlJc w:val="left"/>
      <w:pPr>
        <w:tabs>
          <w:tab w:val="num" w:pos="1080"/>
        </w:tabs>
        <w:ind w:left="1080" w:hanging="720"/>
      </w:pPr>
      <w:rPr>
        <w:b w:val="0"/>
        <w:color w:val="42406F" w:themeColor="text2"/>
      </w:rPr>
    </w:lvl>
    <w:lvl w:ilvl="2">
      <w:start w:val="1"/>
      <w:numFmt w:val="lowerRoman"/>
      <w:lvlRestart w:val="1"/>
      <w:lvlText w:val="%3."/>
      <w:lvlJc w:val="right"/>
      <w:pPr>
        <w:tabs>
          <w:tab w:val="num" w:pos="1287"/>
        </w:tabs>
        <w:ind w:left="1287" w:hanging="720"/>
      </w:pPr>
      <w:rPr>
        <w:b w:val="0"/>
        <w:i w:val="0"/>
        <w:color w:val="42406F" w:themeColor="text2"/>
        <w:sz w:val="22"/>
        <w:szCs w:val="18"/>
      </w:rPr>
    </w:lvl>
    <w:lvl w:ilvl="3">
      <w:start w:val="1"/>
      <w:numFmt w:val="lowerRoman"/>
      <w:lvlText w:val="%4."/>
      <w:lvlJc w:val="right"/>
      <w:pPr>
        <w:ind w:left="720" w:hanging="360"/>
      </w:pPr>
    </w:lvl>
    <w:lvl w:ilvl="4">
      <w:start w:val="1"/>
      <w:numFmt w:val="decimal"/>
      <w:lvlText w:val="%1.%3.%5"/>
      <w:lvlJc w:val="left"/>
      <w:pPr>
        <w:tabs>
          <w:tab w:val="num" w:pos="1800"/>
        </w:tabs>
        <w:ind w:left="1800" w:hanging="720"/>
      </w:pPr>
      <w:rPr>
        <w:i w:val="0"/>
      </w:rPr>
    </w:lvl>
    <w:lvl w:ilvl="5">
      <w:start w:val="1"/>
      <w:numFmt w:val="decimal"/>
      <w:lvlRestart w:val="3"/>
      <w:lvlText w:val="%1.%3.%6"/>
      <w:lvlJc w:val="left"/>
      <w:pPr>
        <w:tabs>
          <w:tab w:val="num" w:pos="1800"/>
        </w:tabs>
        <w:ind w:left="1800" w:hanging="720"/>
      </w:pPr>
      <w:rPr>
        <w:b w:val="0"/>
        <w:i w:val="0"/>
      </w:rPr>
    </w:lvl>
    <w:lvl w:ilvl="6">
      <w:start w:val="1"/>
      <w:numFmt w:val="lowerRoman"/>
      <w:lvlRestart w:val="3"/>
      <w:lvlText w:val="%7."/>
      <w:lvlJc w:val="left"/>
      <w:pPr>
        <w:tabs>
          <w:tab w:val="num" w:pos="1800"/>
        </w:tabs>
        <w:ind w:left="1800" w:hanging="720"/>
      </w:pPr>
    </w:lvl>
    <w:lvl w:ilvl="7">
      <w:start w:val="1"/>
      <w:numFmt w:val="lowerRoman"/>
      <w:lvlRestart w:val="6"/>
      <w:lvlText w:val="%8."/>
      <w:lvlJc w:val="left"/>
      <w:pPr>
        <w:tabs>
          <w:tab w:val="num" w:pos="2520"/>
        </w:tabs>
        <w:ind w:left="2520" w:hanging="720"/>
      </w:pPr>
    </w:lvl>
    <w:lvl w:ilvl="8">
      <w:start w:val="1"/>
      <w:numFmt w:val="decimal"/>
      <w:lvlText w:val="%1.%2.%3.%4.%5.%6.%7.%8.%9"/>
      <w:lvlJc w:val="left"/>
      <w:pPr>
        <w:tabs>
          <w:tab w:val="num" w:pos="4680"/>
        </w:tabs>
        <w:ind w:left="4680" w:hanging="1440"/>
      </w:pPr>
    </w:lvl>
  </w:abstractNum>
  <w:abstractNum w:abstractNumId="7" w15:restartNumberingAfterBreak="0">
    <w:nsid w:val="218368EB"/>
    <w:multiLevelType w:val="multilevel"/>
    <w:tmpl w:val="EA321F76"/>
    <w:lvl w:ilvl="0">
      <w:start w:val="1"/>
      <w:numFmt w:val="decimal"/>
      <w:lvlText w:val="%1"/>
      <w:lvlJc w:val="left"/>
      <w:pPr>
        <w:tabs>
          <w:tab w:val="num" w:pos="360"/>
        </w:tabs>
        <w:ind w:left="360" w:hanging="360"/>
      </w:pPr>
    </w:lvl>
    <w:lvl w:ilvl="1">
      <w:start w:val="1"/>
      <w:numFmt w:val="decimal"/>
      <w:lvlText w:val="%1.%2"/>
      <w:lvlJc w:val="left"/>
      <w:pPr>
        <w:tabs>
          <w:tab w:val="num" w:pos="1080"/>
        </w:tabs>
        <w:ind w:left="1080" w:hanging="720"/>
      </w:pPr>
      <w:rPr>
        <w:b w:val="0"/>
        <w:color w:val="42406F" w:themeColor="text2"/>
      </w:rPr>
    </w:lvl>
    <w:lvl w:ilvl="2">
      <w:start w:val="1"/>
      <w:numFmt w:val="lowerRoman"/>
      <w:lvlRestart w:val="1"/>
      <w:lvlText w:val="%3."/>
      <w:lvlJc w:val="right"/>
      <w:pPr>
        <w:tabs>
          <w:tab w:val="num" w:pos="1287"/>
        </w:tabs>
        <w:ind w:left="1287" w:hanging="720"/>
      </w:pPr>
      <w:rPr>
        <w:b w:val="0"/>
        <w:i w:val="0"/>
        <w:color w:val="42406F" w:themeColor="text2"/>
        <w:sz w:val="22"/>
        <w:szCs w:val="18"/>
      </w:rPr>
    </w:lvl>
    <w:lvl w:ilvl="3">
      <w:numFmt w:val="bullet"/>
      <w:lvlText w:val=""/>
      <w:lvlJc w:val="left"/>
      <w:pPr>
        <w:ind w:left="720" w:hanging="360"/>
      </w:pPr>
      <w:rPr>
        <w:rFonts w:ascii="Wingdings" w:hAnsi="Wingdings" w:cs="Wingdings" w:hint="default"/>
        <w:b w:val="0"/>
        <w:bCs w:val="0"/>
        <w:i w:val="0"/>
        <w:iCs w:val="0"/>
        <w:color w:val="563E80"/>
        <w:spacing w:val="0"/>
        <w:w w:val="99"/>
        <w:position w:val="-3"/>
        <w:sz w:val="28"/>
        <w:szCs w:val="32"/>
      </w:rPr>
    </w:lvl>
    <w:lvl w:ilvl="4">
      <w:start w:val="1"/>
      <w:numFmt w:val="decimal"/>
      <w:lvlText w:val="%1.%3.%5"/>
      <w:lvlJc w:val="left"/>
      <w:pPr>
        <w:tabs>
          <w:tab w:val="num" w:pos="1800"/>
        </w:tabs>
        <w:ind w:left="1800" w:hanging="720"/>
      </w:pPr>
      <w:rPr>
        <w:i w:val="0"/>
      </w:rPr>
    </w:lvl>
    <w:lvl w:ilvl="5">
      <w:start w:val="1"/>
      <w:numFmt w:val="decimal"/>
      <w:lvlRestart w:val="3"/>
      <w:lvlText w:val="%1.%3.%6"/>
      <w:lvlJc w:val="left"/>
      <w:pPr>
        <w:tabs>
          <w:tab w:val="num" w:pos="1800"/>
        </w:tabs>
        <w:ind w:left="1800" w:hanging="720"/>
      </w:pPr>
      <w:rPr>
        <w:b w:val="0"/>
        <w:i w:val="0"/>
      </w:rPr>
    </w:lvl>
    <w:lvl w:ilvl="6">
      <w:start w:val="1"/>
      <w:numFmt w:val="lowerRoman"/>
      <w:lvlRestart w:val="3"/>
      <w:lvlText w:val="%7."/>
      <w:lvlJc w:val="left"/>
      <w:pPr>
        <w:tabs>
          <w:tab w:val="num" w:pos="1800"/>
        </w:tabs>
        <w:ind w:left="1800" w:hanging="720"/>
      </w:pPr>
    </w:lvl>
    <w:lvl w:ilvl="7">
      <w:start w:val="1"/>
      <w:numFmt w:val="lowerRoman"/>
      <w:lvlRestart w:val="6"/>
      <w:lvlText w:val="%8."/>
      <w:lvlJc w:val="left"/>
      <w:pPr>
        <w:tabs>
          <w:tab w:val="num" w:pos="2520"/>
        </w:tabs>
        <w:ind w:left="2520" w:hanging="720"/>
      </w:pPr>
    </w:lvl>
    <w:lvl w:ilvl="8">
      <w:start w:val="1"/>
      <w:numFmt w:val="decimal"/>
      <w:lvlText w:val="%1.%2.%3.%4.%5.%6.%7.%8.%9"/>
      <w:lvlJc w:val="left"/>
      <w:pPr>
        <w:tabs>
          <w:tab w:val="num" w:pos="4680"/>
        </w:tabs>
        <w:ind w:left="4680" w:hanging="1440"/>
      </w:pPr>
    </w:lvl>
  </w:abstractNum>
  <w:abstractNum w:abstractNumId="8" w15:restartNumberingAfterBreak="0">
    <w:nsid w:val="254F70DF"/>
    <w:multiLevelType w:val="multilevel"/>
    <w:tmpl w:val="5F408D02"/>
    <w:lvl w:ilvl="0">
      <w:start w:val="1"/>
      <w:numFmt w:val="decimal"/>
      <w:lvlText w:val="%1"/>
      <w:lvlJc w:val="left"/>
      <w:pPr>
        <w:tabs>
          <w:tab w:val="num" w:pos="360"/>
        </w:tabs>
        <w:ind w:left="360" w:hanging="360"/>
      </w:pPr>
    </w:lvl>
    <w:lvl w:ilvl="1">
      <w:start w:val="1"/>
      <w:numFmt w:val="decimal"/>
      <w:lvlText w:val="%1.%2"/>
      <w:lvlJc w:val="left"/>
      <w:pPr>
        <w:tabs>
          <w:tab w:val="num" w:pos="1080"/>
        </w:tabs>
        <w:ind w:left="1080" w:hanging="720"/>
      </w:pPr>
      <w:rPr>
        <w:b w:val="0"/>
        <w:color w:val="42406F" w:themeColor="text2"/>
      </w:rPr>
    </w:lvl>
    <w:lvl w:ilvl="2">
      <w:start w:val="1"/>
      <w:numFmt w:val="lowerRoman"/>
      <w:lvlRestart w:val="1"/>
      <w:lvlText w:val="%3."/>
      <w:lvlJc w:val="right"/>
      <w:pPr>
        <w:tabs>
          <w:tab w:val="num" w:pos="1287"/>
        </w:tabs>
        <w:ind w:left="1287" w:hanging="720"/>
      </w:pPr>
      <w:rPr>
        <w:b w:val="0"/>
        <w:i w:val="0"/>
        <w:color w:val="42406F" w:themeColor="text2"/>
        <w:sz w:val="22"/>
        <w:szCs w:val="18"/>
      </w:rPr>
    </w:lvl>
    <w:lvl w:ilvl="3">
      <w:start w:val="1"/>
      <w:numFmt w:val="bullet"/>
      <w:lvlText w:val=""/>
      <w:lvlJc w:val="left"/>
      <w:pPr>
        <w:ind w:left="720" w:hanging="360"/>
      </w:pPr>
      <w:rPr>
        <w:rFonts w:ascii="Symbol" w:hAnsi="Symbol" w:hint="default"/>
      </w:rPr>
    </w:lvl>
    <w:lvl w:ilvl="4">
      <w:start w:val="1"/>
      <w:numFmt w:val="decimal"/>
      <w:lvlText w:val="%1.%3.%5"/>
      <w:lvlJc w:val="left"/>
      <w:pPr>
        <w:tabs>
          <w:tab w:val="num" w:pos="1800"/>
        </w:tabs>
        <w:ind w:left="1800" w:hanging="720"/>
      </w:pPr>
      <w:rPr>
        <w:i w:val="0"/>
      </w:rPr>
    </w:lvl>
    <w:lvl w:ilvl="5">
      <w:start w:val="1"/>
      <w:numFmt w:val="decimal"/>
      <w:lvlRestart w:val="3"/>
      <w:lvlText w:val="%1.%3.%6"/>
      <w:lvlJc w:val="left"/>
      <w:pPr>
        <w:tabs>
          <w:tab w:val="num" w:pos="1800"/>
        </w:tabs>
        <w:ind w:left="1800" w:hanging="720"/>
      </w:pPr>
      <w:rPr>
        <w:b w:val="0"/>
        <w:i w:val="0"/>
      </w:rPr>
    </w:lvl>
    <w:lvl w:ilvl="6">
      <w:start w:val="1"/>
      <w:numFmt w:val="lowerRoman"/>
      <w:lvlRestart w:val="3"/>
      <w:lvlText w:val="%7."/>
      <w:lvlJc w:val="left"/>
      <w:pPr>
        <w:tabs>
          <w:tab w:val="num" w:pos="1800"/>
        </w:tabs>
        <w:ind w:left="1800" w:hanging="720"/>
      </w:pPr>
    </w:lvl>
    <w:lvl w:ilvl="7">
      <w:start w:val="1"/>
      <w:numFmt w:val="lowerRoman"/>
      <w:lvlRestart w:val="6"/>
      <w:lvlText w:val="%8."/>
      <w:lvlJc w:val="left"/>
      <w:pPr>
        <w:tabs>
          <w:tab w:val="num" w:pos="2520"/>
        </w:tabs>
        <w:ind w:left="2520" w:hanging="720"/>
      </w:pPr>
    </w:lvl>
    <w:lvl w:ilvl="8">
      <w:start w:val="1"/>
      <w:numFmt w:val="decimal"/>
      <w:lvlText w:val="%1.%2.%3.%4.%5.%6.%7.%8.%9"/>
      <w:lvlJc w:val="left"/>
      <w:pPr>
        <w:tabs>
          <w:tab w:val="num" w:pos="4680"/>
        </w:tabs>
        <w:ind w:left="4680" w:hanging="1440"/>
      </w:pPr>
    </w:lvl>
  </w:abstractNum>
  <w:abstractNum w:abstractNumId="9" w15:restartNumberingAfterBreak="0">
    <w:nsid w:val="2B4D530D"/>
    <w:multiLevelType w:val="multilevel"/>
    <w:tmpl w:val="123028A6"/>
    <w:styleLink w:val="AppendixC-DNumbers"/>
    <w:lvl w:ilvl="0">
      <w:start w:val="1"/>
      <w:numFmt w:val="decimal"/>
      <w:pStyle w:val="AppendixNumbering"/>
      <w:lvlText w:val="%1)"/>
      <w:lvlJc w:val="left"/>
      <w:pPr>
        <w:tabs>
          <w:tab w:val="num" w:pos="1440"/>
        </w:tabs>
        <w:ind w:left="1440" w:hanging="720"/>
      </w:pPr>
      <w:rPr>
        <w:rFonts w:ascii="Tiempos Text Medium" w:hAnsi="Tiempos Text Medium" w:hint="default"/>
        <w:color w:val="42406F" w:themeColor="tex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E552E7C"/>
    <w:multiLevelType w:val="hybridMultilevel"/>
    <w:tmpl w:val="901E30E4"/>
    <w:lvl w:ilvl="0" w:tplc="9662AD7E">
      <w:start w:val="1"/>
      <w:numFmt w:val="bullet"/>
      <w:lvlText w:val=""/>
      <w:lvlJc w:val="left"/>
      <w:pPr>
        <w:ind w:left="720" w:hanging="360"/>
      </w:pPr>
      <w:rPr>
        <w:rFonts w:ascii="Wingdings" w:hAnsi="Wingdings" w:hint="default"/>
        <w:b w:val="0"/>
        <w:i w:val="0"/>
        <w:color w:val="414042" w:themeColor="text1"/>
        <w:sz w:val="24"/>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70425C"/>
    <w:multiLevelType w:val="multilevel"/>
    <w:tmpl w:val="928450EA"/>
    <w:lvl w:ilvl="0">
      <w:start w:val="1"/>
      <w:numFmt w:val="decimal"/>
      <w:lvlText w:val="%1"/>
      <w:lvlJc w:val="left"/>
      <w:pPr>
        <w:tabs>
          <w:tab w:val="num" w:pos="360"/>
        </w:tabs>
        <w:ind w:left="360" w:hanging="360"/>
      </w:pPr>
    </w:lvl>
    <w:lvl w:ilvl="1">
      <w:numFmt w:val="bullet"/>
      <w:lvlText w:val=""/>
      <w:lvlJc w:val="left"/>
      <w:pPr>
        <w:ind w:left="720" w:hanging="360"/>
      </w:pPr>
      <w:rPr>
        <w:rFonts w:ascii="Wingdings" w:hAnsi="Wingdings" w:cs="Wingdings" w:hint="default"/>
        <w:b w:val="0"/>
        <w:bCs w:val="0"/>
        <w:i w:val="0"/>
        <w:iCs w:val="0"/>
        <w:color w:val="563E80"/>
        <w:spacing w:val="0"/>
        <w:w w:val="99"/>
        <w:position w:val="-3"/>
        <w:sz w:val="20"/>
        <w:szCs w:val="32"/>
      </w:rPr>
    </w:lvl>
    <w:lvl w:ilvl="2">
      <w:start w:val="1"/>
      <w:numFmt w:val="lowerRoman"/>
      <w:lvlRestart w:val="1"/>
      <w:lvlText w:val="%3."/>
      <w:lvlJc w:val="right"/>
      <w:pPr>
        <w:tabs>
          <w:tab w:val="num" w:pos="1287"/>
        </w:tabs>
        <w:ind w:left="1287" w:hanging="720"/>
      </w:pPr>
      <w:rPr>
        <w:b w:val="0"/>
        <w:i w:val="0"/>
        <w:color w:val="42406F" w:themeColor="text2"/>
        <w:sz w:val="22"/>
        <w:szCs w:val="18"/>
      </w:rPr>
    </w:lvl>
    <w:lvl w:ilvl="3">
      <w:numFmt w:val="bullet"/>
      <w:lvlText w:val=""/>
      <w:lvlJc w:val="left"/>
      <w:pPr>
        <w:ind w:left="720" w:hanging="360"/>
      </w:pPr>
      <w:rPr>
        <w:rFonts w:ascii="Wingdings" w:hAnsi="Wingdings" w:cs="Wingdings" w:hint="default"/>
        <w:b w:val="0"/>
        <w:bCs w:val="0"/>
        <w:i w:val="0"/>
        <w:iCs w:val="0"/>
        <w:color w:val="563E80"/>
        <w:spacing w:val="0"/>
        <w:w w:val="99"/>
        <w:position w:val="-3"/>
        <w:sz w:val="20"/>
        <w:szCs w:val="32"/>
      </w:rPr>
    </w:lvl>
    <w:lvl w:ilvl="4">
      <w:start w:val="1"/>
      <w:numFmt w:val="decimal"/>
      <w:lvlText w:val="%1.%3.%5"/>
      <w:lvlJc w:val="left"/>
      <w:pPr>
        <w:tabs>
          <w:tab w:val="num" w:pos="1800"/>
        </w:tabs>
        <w:ind w:left="1800" w:hanging="720"/>
      </w:pPr>
      <w:rPr>
        <w:i w:val="0"/>
      </w:rPr>
    </w:lvl>
    <w:lvl w:ilvl="5">
      <w:start w:val="1"/>
      <w:numFmt w:val="decimal"/>
      <w:lvlRestart w:val="3"/>
      <w:lvlText w:val="%1.%3.%6"/>
      <w:lvlJc w:val="left"/>
      <w:pPr>
        <w:tabs>
          <w:tab w:val="num" w:pos="1800"/>
        </w:tabs>
        <w:ind w:left="1800" w:hanging="720"/>
      </w:pPr>
      <w:rPr>
        <w:b w:val="0"/>
        <w:i w:val="0"/>
      </w:rPr>
    </w:lvl>
    <w:lvl w:ilvl="6">
      <w:start w:val="1"/>
      <w:numFmt w:val="lowerRoman"/>
      <w:lvlRestart w:val="3"/>
      <w:lvlText w:val="%7."/>
      <w:lvlJc w:val="left"/>
      <w:pPr>
        <w:tabs>
          <w:tab w:val="num" w:pos="1800"/>
        </w:tabs>
        <w:ind w:left="1800" w:hanging="720"/>
      </w:pPr>
    </w:lvl>
    <w:lvl w:ilvl="7">
      <w:start w:val="1"/>
      <w:numFmt w:val="lowerRoman"/>
      <w:lvlRestart w:val="6"/>
      <w:lvlText w:val="%8."/>
      <w:lvlJc w:val="left"/>
      <w:pPr>
        <w:tabs>
          <w:tab w:val="num" w:pos="2520"/>
        </w:tabs>
        <w:ind w:left="2520" w:hanging="720"/>
      </w:pPr>
    </w:lvl>
    <w:lvl w:ilvl="8">
      <w:start w:val="1"/>
      <w:numFmt w:val="decimal"/>
      <w:lvlText w:val="%1.%2.%3.%4.%5.%6.%7.%8.%9"/>
      <w:lvlJc w:val="left"/>
      <w:pPr>
        <w:tabs>
          <w:tab w:val="num" w:pos="4680"/>
        </w:tabs>
        <w:ind w:left="4680" w:hanging="1440"/>
      </w:pPr>
    </w:lvl>
  </w:abstractNum>
  <w:abstractNum w:abstractNumId="12" w15:restartNumberingAfterBreak="0">
    <w:nsid w:val="31176F3E"/>
    <w:multiLevelType w:val="hybridMultilevel"/>
    <w:tmpl w:val="EBD6F584"/>
    <w:lvl w:ilvl="0" w:tplc="3BC8F008">
      <w:start w:val="1"/>
      <w:numFmt w:val="lowerRoman"/>
      <w:lvlText w:val="%1."/>
      <w:lvlJc w:val="righ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1676DB0"/>
    <w:multiLevelType w:val="hybridMultilevel"/>
    <w:tmpl w:val="8B4A0E26"/>
    <w:lvl w:ilvl="0" w:tplc="4A2608B0">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6C15601"/>
    <w:multiLevelType w:val="multilevel"/>
    <w:tmpl w:val="04F0BEDC"/>
    <w:lvl w:ilvl="0">
      <w:start w:val="1"/>
      <w:numFmt w:val="decimal"/>
      <w:lvlText w:val="%1"/>
      <w:lvlJc w:val="left"/>
      <w:pPr>
        <w:tabs>
          <w:tab w:val="num" w:pos="360"/>
        </w:tabs>
        <w:ind w:left="360" w:hanging="360"/>
      </w:pPr>
    </w:lvl>
    <w:lvl w:ilvl="1">
      <w:start w:val="1"/>
      <w:numFmt w:val="decimal"/>
      <w:lvlText w:val="%1.%2"/>
      <w:lvlJc w:val="left"/>
      <w:pPr>
        <w:tabs>
          <w:tab w:val="num" w:pos="1080"/>
        </w:tabs>
        <w:ind w:left="1080" w:hanging="720"/>
      </w:pPr>
      <w:rPr>
        <w:b w:val="0"/>
        <w:color w:val="42406F" w:themeColor="text2"/>
      </w:rPr>
    </w:lvl>
    <w:lvl w:ilvl="2">
      <w:start w:val="1"/>
      <w:numFmt w:val="lowerRoman"/>
      <w:lvlRestart w:val="1"/>
      <w:lvlText w:val="%3."/>
      <w:lvlJc w:val="right"/>
      <w:pPr>
        <w:tabs>
          <w:tab w:val="num" w:pos="1287"/>
        </w:tabs>
        <w:ind w:left="1287" w:hanging="720"/>
      </w:pPr>
      <w:rPr>
        <w:b w:val="0"/>
        <w:i w:val="0"/>
        <w:color w:val="42406F" w:themeColor="text2"/>
        <w:sz w:val="22"/>
        <w:szCs w:val="18"/>
      </w:rPr>
    </w:lvl>
    <w:lvl w:ilvl="3">
      <w:start w:val="1"/>
      <w:numFmt w:val="lowerRoman"/>
      <w:lvlText w:val="%4."/>
      <w:lvlJc w:val="right"/>
      <w:pPr>
        <w:ind w:left="720" w:hanging="360"/>
      </w:pPr>
      <w:rPr>
        <w:rFonts w:hint="default"/>
      </w:rPr>
    </w:lvl>
    <w:lvl w:ilvl="4">
      <w:start w:val="1"/>
      <w:numFmt w:val="decimal"/>
      <w:lvlText w:val="%1.%3.%5"/>
      <w:lvlJc w:val="left"/>
      <w:pPr>
        <w:tabs>
          <w:tab w:val="num" w:pos="1800"/>
        </w:tabs>
        <w:ind w:left="1800" w:hanging="720"/>
      </w:pPr>
      <w:rPr>
        <w:i w:val="0"/>
      </w:rPr>
    </w:lvl>
    <w:lvl w:ilvl="5">
      <w:start w:val="1"/>
      <w:numFmt w:val="decimal"/>
      <w:lvlRestart w:val="3"/>
      <w:lvlText w:val="%1.%3.%6"/>
      <w:lvlJc w:val="left"/>
      <w:pPr>
        <w:tabs>
          <w:tab w:val="num" w:pos="1800"/>
        </w:tabs>
        <w:ind w:left="1800" w:hanging="720"/>
      </w:pPr>
      <w:rPr>
        <w:b w:val="0"/>
        <w:i w:val="0"/>
      </w:rPr>
    </w:lvl>
    <w:lvl w:ilvl="6">
      <w:start w:val="1"/>
      <w:numFmt w:val="lowerRoman"/>
      <w:lvlRestart w:val="3"/>
      <w:lvlText w:val="%7."/>
      <w:lvlJc w:val="left"/>
      <w:pPr>
        <w:tabs>
          <w:tab w:val="num" w:pos="1800"/>
        </w:tabs>
        <w:ind w:left="1800" w:hanging="720"/>
      </w:pPr>
    </w:lvl>
    <w:lvl w:ilvl="7">
      <w:start w:val="1"/>
      <w:numFmt w:val="lowerRoman"/>
      <w:lvlRestart w:val="6"/>
      <w:lvlText w:val="%8."/>
      <w:lvlJc w:val="left"/>
      <w:pPr>
        <w:tabs>
          <w:tab w:val="num" w:pos="2520"/>
        </w:tabs>
        <w:ind w:left="2520" w:hanging="720"/>
      </w:pPr>
    </w:lvl>
    <w:lvl w:ilvl="8">
      <w:start w:val="1"/>
      <w:numFmt w:val="decimal"/>
      <w:lvlText w:val="%1.%2.%3.%4.%5.%6.%7.%8.%9"/>
      <w:lvlJc w:val="left"/>
      <w:pPr>
        <w:tabs>
          <w:tab w:val="num" w:pos="4680"/>
        </w:tabs>
        <w:ind w:left="4680" w:hanging="1440"/>
      </w:pPr>
    </w:lvl>
  </w:abstractNum>
  <w:abstractNum w:abstractNumId="15" w15:restartNumberingAfterBreak="0">
    <w:nsid w:val="372A135E"/>
    <w:multiLevelType w:val="hybridMultilevel"/>
    <w:tmpl w:val="0308954C"/>
    <w:lvl w:ilvl="0" w:tplc="C1F08FC2">
      <w:numFmt w:val="bullet"/>
      <w:lvlText w:val=""/>
      <w:lvlJc w:val="left"/>
      <w:pPr>
        <w:ind w:left="360" w:hanging="360"/>
      </w:pPr>
      <w:rPr>
        <w:rFonts w:ascii="Wingdings" w:hAnsi="Wingdings" w:cs="Wingdings" w:hint="default"/>
        <w:b w:val="0"/>
        <w:bCs w:val="0"/>
        <w:i w:val="0"/>
        <w:iCs w:val="0"/>
        <w:color w:val="563E80"/>
        <w:spacing w:val="0"/>
        <w:w w:val="99"/>
        <w:position w:val="-3"/>
        <w:sz w:val="22"/>
        <w:szCs w:val="3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9885818"/>
    <w:multiLevelType w:val="hybridMultilevel"/>
    <w:tmpl w:val="B4ACC614"/>
    <w:lvl w:ilvl="0" w:tplc="FF3090D8">
      <w:numFmt w:val="bullet"/>
      <w:lvlText w:val=""/>
      <w:lvlJc w:val="left"/>
      <w:pPr>
        <w:ind w:left="360" w:hanging="360"/>
      </w:pPr>
      <w:rPr>
        <w:rFonts w:ascii="Wingdings" w:hAnsi="Wingdings" w:cs="Wingdings" w:hint="default"/>
        <w:b w:val="0"/>
        <w:bCs w:val="0"/>
        <w:i w:val="0"/>
        <w:iCs w:val="0"/>
        <w:color w:val="563E80"/>
        <w:spacing w:val="0"/>
        <w:w w:val="99"/>
        <w:position w:val="-3"/>
        <w:sz w:val="28"/>
        <w:szCs w:val="3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3B0C687C"/>
    <w:multiLevelType w:val="hybridMultilevel"/>
    <w:tmpl w:val="730647C4"/>
    <w:lvl w:ilvl="0" w:tplc="876CADF8">
      <w:numFmt w:val="bullet"/>
      <w:lvlText w:val="-"/>
      <w:lvlJc w:val="left"/>
      <w:pPr>
        <w:ind w:left="1080" w:hanging="360"/>
      </w:pPr>
      <w:rPr>
        <w:rFonts w:ascii="Tiempos Text Regular" w:eastAsia="Times New Roman" w:hAnsi="Tiempos Text Regular"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15:restartNumberingAfterBreak="0">
    <w:nsid w:val="40A11DD6"/>
    <w:multiLevelType w:val="hybridMultilevel"/>
    <w:tmpl w:val="A628F06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1A31F5"/>
    <w:multiLevelType w:val="multilevel"/>
    <w:tmpl w:val="8B965976"/>
    <w:lvl w:ilvl="0">
      <w:start w:val="1"/>
      <w:numFmt w:val="decimal"/>
      <w:lvlText w:val="%1"/>
      <w:lvlJc w:val="left"/>
      <w:pPr>
        <w:tabs>
          <w:tab w:val="num" w:pos="360"/>
        </w:tabs>
        <w:ind w:left="360" w:hanging="360"/>
      </w:pPr>
    </w:lvl>
    <w:lvl w:ilvl="1">
      <w:start w:val="1"/>
      <w:numFmt w:val="decimal"/>
      <w:lvlText w:val="%1.%2"/>
      <w:lvlJc w:val="left"/>
      <w:pPr>
        <w:tabs>
          <w:tab w:val="num" w:pos="1080"/>
        </w:tabs>
        <w:ind w:left="1080" w:hanging="720"/>
      </w:pPr>
      <w:rPr>
        <w:b w:val="0"/>
        <w:color w:val="42406F" w:themeColor="text2"/>
      </w:rPr>
    </w:lvl>
    <w:lvl w:ilvl="2">
      <w:start w:val="1"/>
      <w:numFmt w:val="lowerRoman"/>
      <w:lvlRestart w:val="1"/>
      <w:lvlText w:val="%3."/>
      <w:lvlJc w:val="right"/>
      <w:pPr>
        <w:tabs>
          <w:tab w:val="num" w:pos="1287"/>
        </w:tabs>
        <w:ind w:left="1287" w:hanging="720"/>
      </w:pPr>
      <w:rPr>
        <w:b w:val="0"/>
        <w:i w:val="0"/>
        <w:color w:val="42406F" w:themeColor="text2"/>
        <w:sz w:val="22"/>
        <w:szCs w:val="18"/>
      </w:rPr>
    </w:lvl>
    <w:lvl w:ilvl="3">
      <w:numFmt w:val="bullet"/>
      <w:lvlText w:val=""/>
      <w:lvlJc w:val="left"/>
      <w:pPr>
        <w:ind w:left="720" w:hanging="360"/>
      </w:pPr>
      <w:rPr>
        <w:rFonts w:ascii="Wingdings" w:hAnsi="Wingdings" w:cs="Wingdings" w:hint="default"/>
        <w:b w:val="0"/>
        <w:bCs w:val="0"/>
        <w:i w:val="0"/>
        <w:iCs w:val="0"/>
        <w:color w:val="563E80"/>
        <w:spacing w:val="0"/>
        <w:w w:val="99"/>
        <w:position w:val="-3"/>
        <w:sz w:val="20"/>
        <w:szCs w:val="32"/>
      </w:rPr>
    </w:lvl>
    <w:lvl w:ilvl="4">
      <w:start w:val="1"/>
      <w:numFmt w:val="decimal"/>
      <w:lvlText w:val="%1.%3.%5"/>
      <w:lvlJc w:val="left"/>
      <w:pPr>
        <w:tabs>
          <w:tab w:val="num" w:pos="1800"/>
        </w:tabs>
        <w:ind w:left="1800" w:hanging="720"/>
      </w:pPr>
      <w:rPr>
        <w:i w:val="0"/>
      </w:rPr>
    </w:lvl>
    <w:lvl w:ilvl="5">
      <w:start w:val="1"/>
      <w:numFmt w:val="decimal"/>
      <w:lvlRestart w:val="3"/>
      <w:lvlText w:val="%1.%3.%6"/>
      <w:lvlJc w:val="left"/>
      <w:pPr>
        <w:tabs>
          <w:tab w:val="num" w:pos="1800"/>
        </w:tabs>
        <w:ind w:left="1800" w:hanging="720"/>
      </w:pPr>
      <w:rPr>
        <w:b w:val="0"/>
        <w:i w:val="0"/>
      </w:rPr>
    </w:lvl>
    <w:lvl w:ilvl="6">
      <w:start w:val="1"/>
      <w:numFmt w:val="lowerRoman"/>
      <w:lvlRestart w:val="3"/>
      <w:lvlText w:val="%7."/>
      <w:lvlJc w:val="left"/>
      <w:pPr>
        <w:tabs>
          <w:tab w:val="num" w:pos="1800"/>
        </w:tabs>
        <w:ind w:left="1800" w:hanging="720"/>
      </w:pPr>
    </w:lvl>
    <w:lvl w:ilvl="7">
      <w:start w:val="1"/>
      <w:numFmt w:val="lowerRoman"/>
      <w:lvlRestart w:val="6"/>
      <w:lvlText w:val="%8."/>
      <w:lvlJc w:val="left"/>
      <w:pPr>
        <w:tabs>
          <w:tab w:val="num" w:pos="2520"/>
        </w:tabs>
        <w:ind w:left="2520" w:hanging="720"/>
      </w:pPr>
    </w:lvl>
    <w:lvl w:ilvl="8">
      <w:start w:val="1"/>
      <w:numFmt w:val="decimal"/>
      <w:lvlText w:val="%1.%2.%3.%4.%5.%6.%7.%8.%9"/>
      <w:lvlJc w:val="left"/>
      <w:pPr>
        <w:tabs>
          <w:tab w:val="num" w:pos="4680"/>
        </w:tabs>
        <w:ind w:left="4680" w:hanging="1440"/>
      </w:pPr>
    </w:lvl>
  </w:abstractNum>
  <w:abstractNum w:abstractNumId="20" w15:restartNumberingAfterBreak="0">
    <w:nsid w:val="49544F9F"/>
    <w:multiLevelType w:val="hybridMultilevel"/>
    <w:tmpl w:val="81C83FF8"/>
    <w:lvl w:ilvl="0" w:tplc="9662AD7E">
      <w:start w:val="1"/>
      <w:numFmt w:val="bullet"/>
      <w:lvlText w:val=""/>
      <w:lvlJc w:val="left"/>
      <w:pPr>
        <w:ind w:left="720" w:hanging="360"/>
      </w:pPr>
      <w:rPr>
        <w:rFonts w:ascii="Wingdings" w:hAnsi="Wingdings" w:hint="default"/>
        <w:b w:val="0"/>
        <w:i w:val="0"/>
        <w:color w:val="414042" w:themeColor="text1"/>
        <w:sz w:val="24"/>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0A15C5"/>
    <w:multiLevelType w:val="multilevel"/>
    <w:tmpl w:val="FEE2C354"/>
    <w:lvl w:ilvl="0">
      <w:start w:val="2"/>
      <w:numFmt w:val="decimal"/>
      <w:lvlText w:val="%1."/>
      <w:lvlJc w:val="left"/>
      <w:pPr>
        <w:tabs>
          <w:tab w:val="num" w:pos="360"/>
        </w:tabs>
        <w:ind w:left="360" w:hanging="360"/>
      </w:pPr>
      <w:rPr>
        <w:rFonts w:hint="default"/>
        <w:b/>
        <w:i w:val="0"/>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2" w15:restartNumberingAfterBreak="0">
    <w:nsid w:val="4AFF512C"/>
    <w:multiLevelType w:val="multilevel"/>
    <w:tmpl w:val="5D305CCC"/>
    <w:lvl w:ilvl="0">
      <w:start w:val="1"/>
      <w:numFmt w:val="bullet"/>
      <w:lvlText w:val=""/>
      <w:lvlJc w:val="left"/>
      <w:pPr>
        <w:tabs>
          <w:tab w:val="num" w:pos="1080"/>
        </w:tabs>
        <w:ind w:left="1080" w:hanging="360"/>
      </w:pPr>
      <w:rPr>
        <w:rFonts w:ascii="Wingdings" w:hAnsi="Wingdings" w:hint="default"/>
        <w:color w:val="auto"/>
      </w:rPr>
    </w:lvl>
    <w:lvl w:ilvl="1">
      <w:start w:val="1"/>
      <w:numFmt w:val="bullet"/>
      <w:lvlRestart w:val="0"/>
      <w:lvlText w:val=""/>
      <w:lvlJc w:val="left"/>
      <w:pPr>
        <w:tabs>
          <w:tab w:val="num" w:pos="1440"/>
        </w:tabs>
        <w:ind w:left="1440" w:hanging="360"/>
      </w:pPr>
      <w:rPr>
        <w:rFonts w:ascii="Wingdings" w:hAnsi="Wingdings" w:hint="default"/>
        <w:color w:val="auto"/>
      </w:rPr>
    </w:lvl>
    <w:lvl w:ilvl="2">
      <w:start w:val="1"/>
      <w:numFmt w:val="bullet"/>
      <w:lvlRestart w:val="0"/>
      <w:lvlText w:val=""/>
      <w:lvlJc w:val="left"/>
      <w:pPr>
        <w:tabs>
          <w:tab w:val="num" w:pos="1800"/>
        </w:tabs>
        <w:ind w:left="1800" w:hanging="360"/>
      </w:pPr>
      <w:rPr>
        <w:rFonts w:ascii="Wingdings" w:hAnsi="Wingdings" w:hint="default"/>
        <w:color w:val="auto"/>
      </w:rPr>
    </w:lvl>
    <w:lvl w:ilvl="3">
      <w:start w:val="1"/>
      <w:numFmt w:val="bullet"/>
      <w:lvlRestart w:val="0"/>
      <w:lvlText w:val=""/>
      <w:lvlJc w:val="left"/>
      <w:pPr>
        <w:tabs>
          <w:tab w:val="num" w:pos="2160"/>
        </w:tabs>
        <w:ind w:left="2160" w:hanging="360"/>
      </w:pPr>
      <w:rPr>
        <w:rFonts w:ascii="Wingdings" w:hAnsi="Wingdings" w:hint="default"/>
        <w:color w:val="auto"/>
      </w:rPr>
    </w:lvl>
    <w:lvl w:ilvl="4">
      <w:start w:val="1"/>
      <w:numFmt w:val="bullet"/>
      <w:lvlRestart w:val="0"/>
      <w:lvlText w:val=""/>
      <w:lvlJc w:val="left"/>
      <w:pPr>
        <w:tabs>
          <w:tab w:val="num" w:pos="2736"/>
        </w:tabs>
        <w:ind w:left="2736" w:hanging="360"/>
      </w:pPr>
      <w:rPr>
        <w:rFonts w:ascii="Wingdings" w:hAnsi="Wingdings"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DC41FB5"/>
    <w:multiLevelType w:val="multilevel"/>
    <w:tmpl w:val="A5A8C66C"/>
    <w:lvl w:ilvl="0">
      <w:start w:val="1"/>
      <w:numFmt w:val="bullet"/>
      <w:pStyle w:val="ListBullet"/>
      <w:lvlText w:val=""/>
      <w:lvlJc w:val="left"/>
      <w:pPr>
        <w:tabs>
          <w:tab w:val="num" w:pos="360"/>
        </w:tabs>
        <w:ind w:left="360" w:hanging="360"/>
      </w:pPr>
      <w:rPr>
        <w:rFonts w:ascii="Wingdings" w:hAnsi="Wingdings" w:hint="default"/>
        <w:color w:val="auto"/>
      </w:rPr>
    </w:lvl>
    <w:lvl w:ilvl="1">
      <w:start w:val="1"/>
      <w:numFmt w:val="bullet"/>
      <w:lvlRestart w:val="0"/>
      <w:pStyle w:val="ListBullet2"/>
      <w:lvlText w:val=""/>
      <w:lvlJc w:val="left"/>
      <w:pPr>
        <w:tabs>
          <w:tab w:val="num" w:pos="720"/>
        </w:tabs>
        <w:ind w:left="720" w:hanging="360"/>
      </w:pPr>
      <w:rPr>
        <w:rFonts w:ascii="Wingdings" w:hAnsi="Wingdings" w:hint="default"/>
        <w:color w:val="auto"/>
      </w:rPr>
    </w:lvl>
    <w:lvl w:ilvl="2">
      <w:start w:val="1"/>
      <w:numFmt w:val="bullet"/>
      <w:lvlRestart w:val="0"/>
      <w:pStyle w:val="ListBullet3"/>
      <w:lvlText w:val=""/>
      <w:lvlJc w:val="left"/>
      <w:pPr>
        <w:tabs>
          <w:tab w:val="num" w:pos="1440"/>
        </w:tabs>
        <w:ind w:left="1440" w:hanging="360"/>
      </w:pPr>
      <w:rPr>
        <w:rFonts w:ascii="Wingdings" w:hAnsi="Wingdings" w:hint="default"/>
        <w:color w:val="auto"/>
      </w:rPr>
    </w:lvl>
    <w:lvl w:ilvl="3">
      <w:start w:val="1"/>
      <w:numFmt w:val="bullet"/>
      <w:lvlRestart w:val="0"/>
      <w:pStyle w:val="ListBullet4"/>
      <w:lvlText w:val=""/>
      <w:lvlJc w:val="left"/>
      <w:pPr>
        <w:tabs>
          <w:tab w:val="num" w:pos="1800"/>
        </w:tabs>
        <w:ind w:left="1800" w:hanging="360"/>
      </w:pPr>
      <w:rPr>
        <w:rFonts w:ascii="Wingdings" w:hAnsi="Wingdings" w:hint="default"/>
        <w:color w:val="auto"/>
      </w:rPr>
    </w:lvl>
    <w:lvl w:ilvl="4">
      <w:start w:val="1"/>
      <w:numFmt w:val="bullet"/>
      <w:lvlRestart w:val="0"/>
      <w:pStyle w:val="ListBullet5"/>
      <w:lvlText w:val=""/>
      <w:lvlJc w:val="left"/>
      <w:pPr>
        <w:tabs>
          <w:tab w:val="num" w:pos="2160"/>
        </w:tabs>
        <w:ind w:left="2160" w:hanging="360"/>
      </w:pPr>
      <w:rPr>
        <w:rFonts w:ascii="Wingdings" w:hAnsi="Wingdings"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ED75D1B"/>
    <w:multiLevelType w:val="hybridMultilevel"/>
    <w:tmpl w:val="41D8595E"/>
    <w:lvl w:ilvl="0" w:tplc="1A58F15C">
      <w:numFmt w:val="bullet"/>
      <w:lvlText w:val=""/>
      <w:lvlJc w:val="left"/>
      <w:pPr>
        <w:ind w:left="360" w:hanging="360"/>
      </w:pPr>
      <w:rPr>
        <w:rFonts w:ascii="Wingdings" w:hAnsi="Wingdings" w:cs="Wingdings" w:hint="default"/>
        <w:b w:val="0"/>
        <w:bCs w:val="0"/>
        <w:i w:val="0"/>
        <w:iCs w:val="0"/>
        <w:color w:val="563E80"/>
        <w:spacing w:val="0"/>
        <w:w w:val="99"/>
        <w:position w:val="-3"/>
        <w:sz w:val="20"/>
        <w:szCs w:val="3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50F874EC"/>
    <w:multiLevelType w:val="hybridMultilevel"/>
    <w:tmpl w:val="A4467FE4"/>
    <w:lvl w:ilvl="0" w:tplc="C1F08FC2">
      <w:numFmt w:val="bullet"/>
      <w:lvlText w:val=""/>
      <w:lvlJc w:val="left"/>
      <w:pPr>
        <w:ind w:left="1080" w:hanging="360"/>
      </w:pPr>
      <w:rPr>
        <w:rFonts w:ascii="Wingdings" w:hAnsi="Wingdings" w:cs="Wingdings" w:hint="default"/>
        <w:b w:val="0"/>
        <w:bCs w:val="0"/>
        <w:i w:val="0"/>
        <w:iCs w:val="0"/>
        <w:color w:val="563E80"/>
        <w:spacing w:val="0"/>
        <w:w w:val="99"/>
        <w:position w:val="-3"/>
        <w:sz w:val="22"/>
        <w:szCs w:val="3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54B44A57"/>
    <w:multiLevelType w:val="multilevel"/>
    <w:tmpl w:val="92787020"/>
    <w:styleLink w:val="AppendixCList"/>
    <w:lvl w:ilvl="0">
      <w:start w:val="1"/>
      <w:numFmt w:val="decimal"/>
      <w:pStyle w:val="ListContinue3"/>
      <w:lvlText w:val="%1."/>
      <w:lvlJc w:val="left"/>
      <w:pPr>
        <w:tabs>
          <w:tab w:val="num" w:pos="720"/>
        </w:tabs>
        <w:ind w:left="720" w:hanging="720"/>
      </w:pPr>
      <w:rPr>
        <w:rFonts w:cs="Times New Roman" w:hint="default"/>
        <w:b w:val="0"/>
        <w:i w:val="0"/>
      </w:rPr>
    </w:lvl>
    <w:lvl w:ilvl="1">
      <w:start w:val="1"/>
      <w:numFmt w:val="decimal"/>
      <w:pStyle w:val="ListContinue4"/>
      <w:lvlText w:val="%2)"/>
      <w:lvlJc w:val="left"/>
      <w:pPr>
        <w:tabs>
          <w:tab w:val="num" w:pos="1080"/>
        </w:tabs>
        <w:ind w:left="1080" w:hanging="360"/>
      </w:pPr>
      <w:rPr>
        <w:rFonts w:cs="Times New Roman" w:hint="default"/>
        <w:b w:val="0"/>
        <w:i w:val="0"/>
      </w:rPr>
    </w:lvl>
    <w:lvl w:ilvl="2">
      <w:start w:val="1"/>
      <w:numFmt w:val="bullet"/>
      <w:pStyle w:val="ListContinue5"/>
      <w:lvlText w:val=""/>
      <w:lvlJc w:val="left"/>
      <w:pPr>
        <w:tabs>
          <w:tab w:val="num" w:pos="1080"/>
        </w:tabs>
        <w:ind w:left="1080" w:hanging="360"/>
      </w:pPr>
      <w:rPr>
        <w:rFonts w:ascii="Wingdings" w:hAnsi="Wingdings" w:hint="default"/>
        <w:color w:val="auto"/>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7" w15:restartNumberingAfterBreak="0">
    <w:nsid w:val="56523CF4"/>
    <w:multiLevelType w:val="hybridMultilevel"/>
    <w:tmpl w:val="32F6558E"/>
    <w:lvl w:ilvl="0" w:tplc="C1F08FC2">
      <w:numFmt w:val="bullet"/>
      <w:lvlText w:val=""/>
      <w:lvlJc w:val="left"/>
      <w:pPr>
        <w:ind w:left="360" w:hanging="360"/>
      </w:pPr>
      <w:rPr>
        <w:rFonts w:ascii="Wingdings" w:hAnsi="Wingdings" w:cs="Wingdings" w:hint="default"/>
        <w:b w:val="0"/>
        <w:bCs w:val="0"/>
        <w:i w:val="0"/>
        <w:iCs w:val="0"/>
        <w:color w:val="563E80"/>
        <w:spacing w:val="0"/>
        <w:w w:val="99"/>
        <w:position w:val="-3"/>
        <w:sz w:val="22"/>
        <w:szCs w:val="3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56AB19F8"/>
    <w:multiLevelType w:val="multilevel"/>
    <w:tmpl w:val="92704BEC"/>
    <w:numStyleLink w:val="AppendixAList"/>
  </w:abstractNum>
  <w:abstractNum w:abstractNumId="29" w15:restartNumberingAfterBreak="0">
    <w:nsid w:val="5A5077D5"/>
    <w:multiLevelType w:val="multilevel"/>
    <w:tmpl w:val="123028A6"/>
    <w:numStyleLink w:val="AppendixC-DNumbers"/>
  </w:abstractNum>
  <w:abstractNum w:abstractNumId="30" w15:restartNumberingAfterBreak="0">
    <w:nsid w:val="5AD57369"/>
    <w:multiLevelType w:val="hybridMultilevel"/>
    <w:tmpl w:val="8A881D5E"/>
    <w:lvl w:ilvl="0" w:tplc="0409001B">
      <w:start w:val="1"/>
      <w:numFmt w:val="lowerRoman"/>
      <w:lvlText w:val="%1."/>
      <w:lvlJc w:val="righ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1" w15:restartNumberingAfterBreak="0">
    <w:nsid w:val="5B1154CD"/>
    <w:multiLevelType w:val="multilevel"/>
    <w:tmpl w:val="E6226DBE"/>
    <w:lvl w:ilvl="0">
      <w:start w:val="1"/>
      <w:numFmt w:val="decimal"/>
      <w:pStyle w:val="Heading1"/>
      <w:lvlText w:val="%1"/>
      <w:lvlJc w:val="left"/>
      <w:pPr>
        <w:tabs>
          <w:tab w:val="num" w:pos="360"/>
        </w:tabs>
        <w:ind w:left="360" w:hanging="360"/>
      </w:pPr>
    </w:lvl>
    <w:lvl w:ilvl="1">
      <w:start w:val="1"/>
      <w:numFmt w:val="decimal"/>
      <w:pStyle w:val="ListNumber"/>
      <w:lvlText w:val="%1.%2"/>
      <w:lvlJc w:val="left"/>
      <w:pPr>
        <w:tabs>
          <w:tab w:val="num" w:pos="1080"/>
        </w:tabs>
        <w:ind w:left="1080" w:hanging="720"/>
      </w:pPr>
      <w:rPr>
        <w:b w:val="0"/>
        <w:color w:val="42406F" w:themeColor="text2"/>
      </w:rPr>
    </w:lvl>
    <w:lvl w:ilvl="2">
      <w:start w:val="1"/>
      <w:numFmt w:val="lowerRoman"/>
      <w:lvlRestart w:val="1"/>
      <w:lvlText w:val="%3."/>
      <w:lvlJc w:val="right"/>
      <w:pPr>
        <w:tabs>
          <w:tab w:val="num" w:pos="1287"/>
        </w:tabs>
        <w:ind w:left="1287" w:hanging="720"/>
      </w:pPr>
      <w:rPr>
        <w:b w:val="0"/>
        <w:i w:val="0"/>
        <w:color w:val="42406F" w:themeColor="text2"/>
        <w:sz w:val="22"/>
        <w:szCs w:val="18"/>
      </w:rPr>
    </w:lvl>
    <w:lvl w:ilvl="3">
      <w:start w:val="1"/>
      <w:numFmt w:val="lowerRoman"/>
      <w:lvlRestart w:val="1"/>
      <w:lvlText w:val="%4."/>
      <w:lvlJc w:val="left"/>
      <w:pPr>
        <w:ind w:left="1080" w:hanging="720"/>
      </w:pPr>
    </w:lvl>
    <w:lvl w:ilvl="4">
      <w:start w:val="1"/>
      <w:numFmt w:val="decimal"/>
      <w:pStyle w:val="ListNumber2"/>
      <w:lvlText w:val="%1.%3.%5"/>
      <w:lvlJc w:val="left"/>
      <w:pPr>
        <w:tabs>
          <w:tab w:val="num" w:pos="1800"/>
        </w:tabs>
        <w:ind w:left="1800" w:hanging="720"/>
      </w:pPr>
      <w:rPr>
        <w:i w:val="0"/>
      </w:rPr>
    </w:lvl>
    <w:lvl w:ilvl="5">
      <w:start w:val="1"/>
      <w:numFmt w:val="decimal"/>
      <w:lvlRestart w:val="3"/>
      <w:pStyle w:val="Heading3"/>
      <w:lvlText w:val="%1.%3.%6"/>
      <w:lvlJc w:val="left"/>
      <w:pPr>
        <w:tabs>
          <w:tab w:val="num" w:pos="1800"/>
        </w:tabs>
        <w:ind w:left="1800" w:hanging="720"/>
      </w:pPr>
      <w:rPr>
        <w:b w:val="0"/>
        <w:i w:val="0"/>
      </w:rPr>
    </w:lvl>
    <w:lvl w:ilvl="6">
      <w:start w:val="1"/>
      <w:numFmt w:val="lowerRoman"/>
      <w:lvlRestart w:val="3"/>
      <w:pStyle w:val="List2"/>
      <w:lvlText w:val="%7."/>
      <w:lvlJc w:val="left"/>
      <w:pPr>
        <w:tabs>
          <w:tab w:val="num" w:pos="1800"/>
        </w:tabs>
        <w:ind w:left="1800" w:hanging="720"/>
      </w:pPr>
    </w:lvl>
    <w:lvl w:ilvl="7">
      <w:start w:val="1"/>
      <w:numFmt w:val="lowerRoman"/>
      <w:lvlRestart w:val="6"/>
      <w:pStyle w:val="List3"/>
      <w:lvlText w:val="%8."/>
      <w:lvlJc w:val="left"/>
      <w:pPr>
        <w:tabs>
          <w:tab w:val="num" w:pos="2520"/>
        </w:tabs>
        <w:ind w:left="2520" w:hanging="720"/>
      </w:pPr>
    </w:lvl>
    <w:lvl w:ilvl="8">
      <w:start w:val="1"/>
      <w:numFmt w:val="decimal"/>
      <w:lvlText w:val="%1.%2.%3.%4.%5.%6.%7.%8.%9"/>
      <w:lvlJc w:val="left"/>
      <w:pPr>
        <w:tabs>
          <w:tab w:val="num" w:pos="4680"/>
        </w:tabs>
        <w:ind w:left="4680" w:hanging="1440"/>
      </w:pPr>
    </w:lvl>
  </w:abstractNum>
  <w:abstractNum w:abstractNumId="32" w15:restartNumberingAfterBreak="0">
    <w:nsid w:val="5F03CAD3"/>
    <w:multiLevelType w:val="hybridMultilevel"/>
    <w:tmpl w:val="FFFFFFFF"/>
    <w:lvl w:ilvl="0" w:tplc="22569652">
      <w:start w:val="1"/>
      <w:numFmt w:val="bullet"/>
      <w:lvlText w:val=""/>
      <w:lvlJc w:val="left"/>
      <w:pPr>
        <w:ind w:left="360" w:hanging="360"/>
      </w:pPr>
      <w:rPr>
        <w:rFonts w:ascii="Wingdings" w:hAnsi="Wingdings" w:hint="default"/>
      </w:rPr>
    </w:lvl>
    <w:lvl w:ilvl="1" w:tplc="2FFC42BA">
      <w:start w:val="1"/>
      <w:numFmt w:val="bullet"/>
      <w:lvlText w:val="o"/>
      <w:lvlJc w:val="left"/>
      <w:pPr>
        <w:ind w:left="1080" w:hanging="360"/>
      </w:pPr>
      <w:rPr>
        <w:rFonts w:ascii="Courier New" w:hAnsi="Courier New" w:hint="default"/>
      </w:rPr>
    </w:lvl>
    <w:lvl w:ilvl="2" w:tplc="3160A0AA">
      <w:start w:val="1"/>
      <w:numFmt w:val="bullet"/>
      <w:lvlText w:val=""/>
      <w:lvlJc w:val="left"/>
      <w:pPr>
        <w:ind w:left="1800" w:hanging="360"/>
      </w:pPr>
      <w:rPr>
        <w:rFonts w:ascii="Wingdings" w:hAnsi="Wingdings" w:hint="default"/>
      </w:rPr>
    </w:lvl>
    <w:lvl w:ilvl="3" w:tplc="2DBE4758">
      <w:start w:val="1"/>
      <w:numFmt w:val="bullet"/>
      <w:lvlText w:val=""/>
      <w:lvlJc w:val="left"/>
      <w:pPr>
        <w:ind w:left="2520" w:hanging="360"/>
      </w:pPr>
      <w:rPr>
        <w:rFonts w:ascii="Symbol" w:hAnsi="Symbol" w:hint="default"/>
      </w:rPr>
    </w:lvl>
    <w:lvl w:ilvl="4" w:tplc="59BA9FEC">
      <w:start w:val="1"/>
      <w:numFmt w:val="bullet"/>
      <w:lvlText w:val="o"/>
      <w:lvlJc w:val="left"/>
      <w:pPr>
        <w:ind w:left="3240" w:hanging="360"/>
      </w:pPr>
      <w:rPr>
        <w:rFonts w:ascii="Courier New" w:hAnsi="Courier New" w:hint="default"/>
      </w:rPr>
    </w:lvl>
    <w:lvl w:ilvl="5" w:tplc="8D522C32">
      <w:start w:val="1"/>
      <w:numFmt w:val="bullet"/>
      <w:lvlText w:val=""/>
      <w:lvlJc w:val="left"/>
      <w:pPr>
        <w:ind w:left="3960" w:hanging="360"/>
      </w:pPr>
      <w:rPr>
        <w:rFonts w:ascii="Wingdings" w:hAnsi="Wingdings" w:hint="default"/>
      </w:rPr>
    </w:lvl>
    <w:lvl w:ilvl="6" w:tplc="01067F84">
      <w:start w:val="1"/>
      <w:numFmt w:val="bullet"/>
      <w:lvlText w:val=""/>
      <w:lvlJc w:val="left"/>
      <w:pPr>
        <w:ind w:left="4680" w:hanging="360"/>
      </w:pPr>
      <w:rPr>
        <w:rFonts w:ascii="Symbol" w:hAnsi="Symbol" w:hint="default"/>
      </w:rPr>
    </w:lvl>
    <w:lvl w:ilvl="7" w:tplc="595CA162">
      <w:start w:val="1"/>
      <w:numFmt w:val="bullet"/>
      <w:lvlText w:val="o"/>
      <w:lvlJc w:val="left"/>
      <w:pPr>
        <w:ind w:left="5400" w:hanging="360"/>
      </w:pPr>
      <w:rPr>
        <w:rFonts w:ascii="Courier New" w:hAnsi="Courier New" w:hint="default"/>
      </w:rPr>
    </w:lvl>
    <w:lvl w:ilvl="8" w:tplc="C6D6B3E8">
      <w:start w:val="1"/>
      <w:numFmt w:val="bullet"/>
      <w:lvlText w:val=""/>
      <w:lvlJc w:val="left"/>
      <w:pPr>
        <w:ind w:left="6120" w:hanging="360"/>
      </w:pPr>
      <w:rPr>
        <w:rFonts w:ascii="Wingdings" w:hAnsi="Wingdings" w:hint="default"/>
      </w:rPr>
    </w:lvl>
  </w:abstractNum>
  <w:abstractNum w:abstractNumId="33" w15:restartNumberingAfterBreak="0">
    <w:nsid w:val="688F013D"/>
    <w:multiLevelType w:val="multilevel"/>
    <w:tmpl w:val="92704BEC"/>
    <w:styleLink w:val="AppendixAList"/>
    <w:lvl w:ilvl="0">
      <w:start w:val="1"/>
      <w:numFmt w:val="decimal"/>
      <w:pStyle w:val="ListContinue"/>
      <w:lvlText w:val="%1."/>
      <w:lvlJc w:val="left"/>
      <w:pPr>
        <w:tabs>
          <w:tab w:val="num" w:pos="360"/>
        </w:tabs>
        <w:ind w:left="360" w:hanging="360"/>
      </w:pPr>
      <w:rPr>
        <w:rFonts w:hint="default"/>
        <w:b/>
        <w:i w:val="0"/>
      </w:rPr>
    </w:lvl>
    <w:lvl w:ilvl="1">
      <w:start w:val="1"/>
      <w:numFmt w:val="bullet"/>
      <w:lvlText w:val=""/>
      <w:lvlJc w:val="left"/>
      <w:pPr>
        <w:tabs>
          <w:tab w:val="num" w:pos="720"/>
        </w:tabs>
        <w:ind w:left="720" w:hanging="360"/>
      </w:pPr>
      <w:rPr>
        <w:rFonts w:ascii="Wingdings" w:hAnsi="Wingdings" w:hint="default"/>
        <w:color w:val="42406F" w:themeColor="text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DAA521D"/>
    <w:multiLevelType w:val="hybridMultilevel"/>
    <w:tmpl w:val="D4961A5C"/>
    <w:lvl w:ilvl="0" w:tplc="91DE7A54">
      <w:start w:val="1"/>
      <w:numFmt w:val="lowerRoman"/>
      <w:lvlText w:val="%1."/>
      <w:lvlJc w:val="righ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EC55302"/>
    <w:multiLevelType w:val="hybridMultilevel"/>
    <w:tmpl w:val="8FEE05A0"/>
    <w:lvl w:ilvl="0" w:tplc="9662AD7E">
      <w:start w:val="1"/>
      <w:numFmt w:val="bullet"/>
      <w:lvlText w:val=""/>
      <w:lvlJc w:val="left"/>
      <w:pPr>
        <w:ind w:left="720" w:hanging="360"/>
      </w:pPr>
      <w:rPr>
        <w:rFonts w:ascii="Wingdings" w:hAnsi="Wingdings" w:hint="default"/>
        <w:b w:val="0"/>
        <w:i w:val="0"/>
        <w:color w:val="414042" w:themeColor="text1"/>
        <w:sz w:val="24"/>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805072"/>
    <w:multiLevelType w:val="hybridMultilevel"/>
    <w:tmpl w:val="C6F2A694"/>
    <w:lvl w:ilvl="0" w:tplc="3BC8F008">
      <w:start w:val="1"/>
      <w:numFmt w:val="lowerRoman"/>
      <w:lvlText w:val="%1."/>
      <w:lvlJc w:val="righ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7" w15:restartNumberingAfterBreak="0">
    <w:nsid w:val="6FF44028"/>
    <w:multiLevelType w:val="hybridMultilevel"/>
    <w:tmpl w:val="B126B404"/>
    <w:lvl w:ilvl="0" w:tplc="0409001B">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70D270A1"/>
    <w:multiLevelType w:val="multilevel"/>
    <w:tmpl w:val="50F67B56"/>
    <w:lvl w:ilvl="0">
      <w:start w:val="1"/>
      <w:numFmt w:val="decimal"/>
      <w:lvlText w:val="%1"/>
      <w:lvlJc w:val="left"/>
      <w:pPr>
        <w:tabs>
          <w:tab w:val="num" w:pos="360"/>
        </w:tabs>
        <w:ind w:left="360" w:hanging="360"/>
      </w:pPr>
    </w:lvl>
    <w:lvl w:ilvl="1">
      <w:start w:val="1"/>
      <w:numFmt w:val="decimal"/>
      <w:lvlText w:val="%1.%2"/>
      <w:lvlJc w:val="left"/>
      <w:pPr>
        <w:tabs>
          <w:tab w:val="num" w:pos="1080"/>
        </w:tabs>
        <w:ind w:left="1080" w:hanging="720"/>
      </w:pPr>
      <w:rPr>
        <w:b w:val="0"/>
        <w:color w:val="42406F" w:themeColor="text2"/>
      </w:rPr>
    </w:lvl>
    <w:lvl w:ilvl="2">
      <w:start w:val="1"/>
      <w:numFmt w:val="lowerRoman"/>
      <w:lvlRestart w:val="1"/>
      <w:lvlText w:val="%3."/>
      <w:lvlJc w:val="right"/>
      <w:pPr>
        <w:tabs>
          <w:tab w:val="num" w:pos="1287"/>
        </w:tabs>
        <w:ind w:left="1287" w:hanging="720"/>
      </w:pPr>
      <w:rPr>
        <w:b w:val="0"/>
        <w:i w:val="0"/>
        <w:color w:val="42406F" w:themeColor="text2"/>
        <w:sz w:val="22"/>
        <w:szCs w:val="18"/>
      </w:rPr>
    </w:lvl>
    <w:lvl w:ilvl="3">
      <w:start w:val="1"/>
      <w:numFmt w:val="lowerRoman"/>
      <w:lvlText w:val="%4."/>
      <w:lvlJc w:val="right"/>
      <w:pPr>
        <w:ind w:left="720" w:hanging="360"/>
      </w:pPr>
    </w:lvl>
    <w:lvl w:ilvl="4">
      <w:start w:val="1"/>
      <w:numFmt w:val="decimal"/>
      <w:lvlText w:val="%1.%3.%5"/>
      <w:lvlJc w:val="left"/>
      <w:pPr>
        <w:tabs>
          <w:tab w:val="num" w:pos="1800"/>
        </w:tabs>
        <w:ind w:left="1800" w:hanging="720"/>
      </w:pPr>
      <w:rPr>
        <w:i w:val="0"/>
      </w:rPr>
    </w:lvl>
    <w:lvl w:ilvl="5">
      <w:start w:val="1"/>
      <w:numFmt w:val="decimal"/>
      <w:lvlRestart w:val="3"/>
      <w:lvlText w:val="%1.%3.%6"/>
      <w:lvlJc w:val="left"/>
      <w:pPr>
        <w:tabs>
          <w:tab w:val="num" w:pos="1800"/>
        </w:tabs>
        <w:ind w:left="1800" w:hanging="720"/>
      </w:pPr>
      <w:rPr>
        <w:b w:val="0"/>
        <w:i w:val="0"/>
      </w:rPr>
    </w:lvl>
    <w:lvl w:ilvl="6">
      <w:start w:val="1"/>
      <w:numFmt w:val="lowerRoman"/>
      <w:lvlRestart w:val="3"/>
      <w:lvlText w:val="%7."/>
      <w:lvlJc w:val="left"/>
      <w:pPr>
        <w:tabs>
          <w:tab w:val="num" w:pos="1800"/>
        </w:tabs>
        <w:ind w:left="1800" w:hanging="720"/>
      </w:pPr>
    </w:lvl>
    <w:lvl w:ilvl="7">
      <w:start w:val="1"/>
      <w:numFmt w:val="lowerRoman"/>
      <w:lvlRestart w:val="6"/>
      <w:lvlText w:val="%8."/>
      <w:lvlJc w:val="left"/>
      <w:pPr>
        <w:tabs>
          <w:tab w:val="num" w:pos="2520"/>
        </w:tabs>
        <w:ind w:left="2520" w:hanging="720"/>
      </w:pPr>
    </w:lvl>
    <w:lvl w:ilvl="8">
      <w:start w:val="1"/>
      <w:numFmt w:val="decimal"/>
      <w:lvlText w:val="%1.%2.%3.%4.%5.%6.%7.%8.%9"/>
      <w:lvlJc w:val="left"/>
      <w:pPr>
        <w:tabs>
          <w:tab w:val="num" w:pos="4680"/>
        </w:tabs>
        <w:ind w:left="4680" w:hanging="1440"/>
      </w:pPr>
    </w:lvl>
  </w:abstractNum>
  <w:abstractNum w:abstractNumId="39" w15:restartNumberingAfterBreak="0">
    <w:nsid w:val="7152384F"/>
    <w:multiLevelType w:val="hybridMultilevel"/>
    <w:tmpl w:val="53D0E260"/>
    <w:lvl w:ilvl="0" w:tplc="5876F960">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6F61ADE"/>
    <w:multiLevelType w:val="hybridMultilevel"/>
    <w:tmpl w:val="A566EBE2"/>
    <w:lvl w:ilvl="0" w:tplc="D4901DDA">
      <w:start w:val="1"/>
      <w:numFmt w:val="bullet"/>
      <w:pStyle w:val="TableBullet"/>
      <w:lvlText w:val=""/>
      <w:lvlJc w:val="left"/>
      <w:pPr>
        <w:ind w:left="360" w:hanging="360"/>
      </w:pPr>
      <w:rPr>
        <w:rFonts w:ascii="Wingdings" w:hAnsi="Wingdings" w:hint="default"/>
        <w:b w:val="0"/>
        <w:i w:val="0"/>
        <w:color w:val="414042" w:themeColor="text1"/>
        <w:sz w:val="18"/>
        <w:u w:val="no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791615C3"/>
    <w:multiLevelType w:val="multilevel"/>
    <w:tmpl w:val="8F0406D4"/>
    <w:lvl w:ilvl="0">
      <w:start w:val="1"/>
      <w:numFmt w:val="decimal"/>
      <w:lvlText w:val="%1"/>
      <w:lvlJc w:val="left"/>
      <w:pPr>
        <w:tabs>
          <w:tab w:val="num" w:pos="360"/>
        </w:tabs>
        <w:ind w:left="360" w:hanging="360"/>
      </w:pPr>
    </w:lvl>
    <w:lvl w:ilvl="1">
      <w:start w:val="1"/>
      <w:numFmt w:val="decimal"/>
      <w:lvlText w:val="%1.%2"/>
      <w:lvlJc w:val="left"/>
      <w:pPr>
        <w:tabs>
          <w:tab w:val="num" w:pos="1080"/>
        </w:tabs>
        <w:ind w:left="1080" w:hanging="720"/>
      </w:pPr>
      <w:rPr>
        <w:b w:val="0"/>
        <w:color w:val="42406F" w:themeColor="text2"/>
      </w:rPr>
    </w:lvl>
    <w:lvl w:ilvl="2">
      <w:start w:val="1"/>
      <w:numFmt w:val="lowerRoman"/>
      <w:lvlRestart w:val="1"/>
      <w:lvlText w:val="%3."/>
      <w:lvlJc w:val="right"/>
      <w:pPr>
        <w:tabs>
          <w:tab w:val="num" w:pos="1287"/>
        </w:tabs>
        <w:ind w:left="1287" w:hanging="720"/>
      </w:pPr>
      <w:rPr>
        <w:b w:val="0"/>
        <w:i w:val="0"/>
        <w:color w:val="42406F" w:themeColor="text2"/>
        <w:sz w:val="22"/>
        <w:szCs w:val="18"/>
      </w:rPr>
    </w:lvl>
    <w:lvl w:ilvl="3">
      <w:start w:val="1"/>
      <w:numFmt w:val="lowerRoman"/>
      <w:lvlText w:val="%4."/>
      <w:lvlJc w:val="right"/>
      <w:pPr>
        <w:ind w:left="720" w:hanging="360"/>
      </w:pPr>
      <w:rPr>
        <w:rFonts w:hint="default"/>
      </w:rPr>
    </w:lvl>
    <w:lvl w:ilvl="4">
      <w:start w:val="1"/>
      <w:numFmt w:val="decimal"/>
      <w:lvlText w:val="%1.%3.%5"/>
      <w:lvlJc w:val="left"/>
      <w:pPr>
        <w:tabs>
          <w:tab w:val="num" w:pos="1800"/>
        </w:tabs>
        <w:ind w:left="1800" w:hanging="720"/>
      </w:pPr>
      <w:rPr>
        <w:i w:val="0"/>
      </w:rPr>
    </w:lvl>
    <w:lvl w:ilvl="5">
      <w:start w:val="1"/>
      <w:numFmt w:val="decimal"/>
      <w:lvlRestart w:val="3"/>
      <w:lvlText w:val="%1.%3.%6"/>
      <w:lvlJc w:val="left"/>
      <w:pPr>
        <w:tabs>
          <w:tab w:val="num" w:pos="1800"/>
        </w:tabs>
        <w:ind w:left="1800" w:hanging="720"/>
      </w:pPr>
      <w:rPr>
        <w:b w:val="0"/>
        <w:i w:val="0"/>
      </w:rPr>
    </w:lvl>
    <w:lvl w:ilvl="6">
      <w:start w:val="1"/>
      <w:numFmt w:val="lowerRoman"/>
      <w:lvlRestart w:val="3"/>
      <w:lvlText w:val="%7."/>
      <w:lvlJc w:val="left"/>
      <w:pPr>
        <w:tabs>
          <w:tab w:val="num" w:pos="1800"/>
        </w:tabs>
        <w:ind w:left="1800" w:hanging="720"/>
      </w:pPr>
    </w:lvl>
    <w:lvl w:ilvl="7">
      <w:start w:val="1"/>
      <w:numFmt w:val="lowerRoman"/>
      <w:lvlRestart w:val="6"/>
      <w:lvlText w:val="%8."/>
      <w:lvlJc w:val="left"/>
      <w:pPr>
        <w:tabs>
          <w:tab w:val="num" w:pos="2520"/>
        </w:tabs>
        <w:ind w:left="2520" w:hanging="720"/>
      </w:pPr>
    </w:lvl>
    <w:lvl w:ilvl="8">
      <w:start w:val="1"/>
      <w:numFmt w:val="decimal"/>
      <w:lvlText w:val="%1.%2.%3.%4.%5.%6.%7.%8.%9"/>
      <w:lvlJc w:val="left"/>
      <w:pPr>
        <w:tabs>
          <w:tab w:val="num" w:pos="4680"/>
        </w:tabs>
        <w:ind w:left="4680" w:hanging="1440"/>
      </w:pPr>
    </w:lvl>
  </w:abstractNum>
  <w:num w:numId="1" w16cid:durableId="1256325613">
    <w:abstractNumId w:val="32"/>
  </w:num>
  <w:num w:numId="2" w16cid:durableId="1657759677">
    <w:abstractNumId w:val="4"/>
  </w:num>
  <w:num w:numId="3" w16cid:durableId="474875381">
    <w:abstractNumId w:val="31"/>
  </w:num>
  <w:num w:numId="4" w16cid:durableId="44258859">
    <w:abstractNumId w:val="31"/>
  </w:num>
  <w:num w:numId="5" w16cid:durableId="1818035233">
    <w:abstractNumId w:val="31"/>
  </w:num>
  <w:num w:numId="6" w16cid:durableId="4676412">
    <w:abstractNumId w:val="31"/>
  </w:num>
  <w:num w:numId="7" w16cid:durableId="1090929317">
    <w:abstractNumId w:val="31"/>
  </w:num>
  <w:num w:numId="8" w16cid:durableId="530144311">
    <w:abstractNumId w:val="31"/>
  </w:num>
  <w:num w:numId="9" w16cid:durableId="1964727787">
    <w:abstractNumId w:val="31"/>
  </w:num>
  <w:num w:numId="10" w16cid:durableId="1981180348">
    <w:abstractNumId w:val="31"/>
    <w:lvlOverride w:ilvl="0">
      <w:startOverride w:val="9"/>
    </w:lvlOverride>
    <w:lvlOverride w:ilvl="1"/>
    <w:lvlOverride w:ilvl="2">
      <w:startOverride w:val="5"/>
    </w:lvlOverride>
    <w:lvlOverride w:ilvl="3"/>
    <w:lvlOverride w:ilvl="4"/>
    <w:lvlOverride w:ilvl="5">
      <w:startOverride w:val="7"/>
    </w:lvlOverride>
    <w:lvlOverride w:ilvl="6"/>
    <w:lvlOverride w:ilvl="7"/>
    <w:lvlOverride w:ilvl="8"/>
  </w:num>
  <w:num w:numId="11" w16cid:durableId="1413701840">
    <w:abstractNumId w:val="23"/>
  </w:num>
  <w:num w:numId="12" w16cid:durableId="782461069">
    <w:abstractNumId w:val="33"/>
  </w:num>
  <w:num w:numId="13" w16cid:durableId="704528211">
    <w:abstractNumId w:val="28"/>
    <w:lvlOverride w:ilvl="0">
      <w:lvl w:ilvl="0">
        <w:start w:val="1"/>
        <w:numFmt w:val="decimal"/>
        <w:pStyle w:val="ListContinue"/>
        <w:lvlText w:val="%1."/>
        <w:lvlJc w:val="left"/>
        <w:pPr>
          <w:tabs>
            <w:tab w:val="num" w:pos="360"/>
          </w:tabs>
          <w:ind w:left="360" w:hanging="360"/>
        </w:pPr>
        <w:rPr>
          <w:rFonts w:hint="default"/>
          <w:b w:val="0"/>
          <w:bCs/>
          <w:i w:val="0"/>
        </w:rPr>
      </w:lvl>
    </w:lvlOverride>
  </w:num>
  <w:num w:numId="14" w16cid:durableId="275020163">
    <w:abstractNumId w:val="13"/>
  </w:num>
  <w:num w:numId="15" w16cid:durableId="905803555">
    <w:abstractNumId w:val="26"/>
  </w:num>
  <w:num w:numId="16" w16cid:durableId="1856189630">
    <w:abstractNumId w:val="10"/>
  </w:num>
  <w:num w:numId="17" w16cid:durableId="362094706">
    <w:abstractNumId w:val="35"/>
  </w:num>
  <w:num w:numId="18" w16cid:durableId="879319394">
    <w:abstractNumId w:val="20"/>
  </w:num>
  <w:num w:numId="19" w16cid:durableId="1148672872">
    <w:abstractNumId w:val="2"/>
  </w:num>
  <w:num w:numId="20" w16cid:durableId="342056260">
    <w:abstractNumId w:val="9"/>
  </w:num>
  <w:num w:numId="21" w16cid:durableId="952131006">
    <w:abstractNumId w:val="29"/>
  </w:num>
  <w:num w:numId="22" w16cid:durableId="18770388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453292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14313436">
    <w:abstractNumId w:val="0"/>
  </w:num>
  <w:num w:numId="25" w16cid:durableId="319235621">
    <w:abstractNumId w:val="40"/>
  </w:num>
  <w:num w:numId="26" w16cid:durableId="1060205100">
    <w:abstractNumId w:val="18"/>
  </w:num>
  <w:num w:numId="27" w16cid:durableId="1860849070">
    <w:abstractNumId w:val="21"/>
  </w:num>
  <w:num w:numId="28" w16cid:durableId="1883857057">
    <w:abstractNumId w:val="3"/>
  </w:num>
  <w:num w:numId="29" w16cid:durableId="1210260573">
    <w:abstractNumId w:val="1"/>
  </w:num>
  <w:num w:numId="30" w16cid:durableId="1129662643">
    <w:abstractNumId w:val="22"/>
  </w:num>
  <w:num w:numId="31" w16cid:durableId="1269653955">
    <w:abstractNumId w:val="31"/>
  </w:num>
  <w:num w:numId="32" w16cid:durableId="2024747744">
    <w:abstractNumId w:val="31"/>
  </w:num>
  <w:num w:numId="33" w16cid:durableId="799422184">
    <w:abstractNumId w:val="31"/>
  </w:num>
  <w:num w:numId="34" w16cid:durableId="516117895">
    <w:abstractNumId w:val="31"/>
  </w:num>
  <w:num w:numId="35" w16cid:durableId="760637621">
    <w:abstractNumId w:val="12"/>
  </w:num>
  <w:num w:numId="36" w16cid:durableId="1179662979">
    <w:abstractNumId w:val="6"/>
  </w:num>
  <w:num w:numId="37" w16cid:durableId="571962906">
    <w:abstractNumId w:val="5"/>
  </w:num>
  <w:num w:numId="38" w16cid:durableId="637338790">
    <w:abstractNumId w:val="14"/>
  </w:num>
  <w:num w:numId="39" w16cid:durableId="73361346">
    <w:abstractNumId w:val="41"/>
  </w:num>
  <w:num w:numId="40" w16cid:durableId="2090227997">
    <w:abstractNumId w:val="36"/>
  </w:num>
  <w:num w:numId="41" w16cid:durableId="2089379911">
    <w:abstractNumId w:val="39"/>
  </w:num>
  <w:num w:numId="42" w16cid:durableId="1495299855">
    <w:abstractNumId w:val="30"/>
  </w:num>
  <w:num w:numId="43" w16cid:durableId="343241806">
    <w:abstractNumId w:val="38"/>
  </w:num>
  <w:num w:numId="44" w16cid:durableId="23748349">
    <w:abstractNumId w:val="37"/>
  </w:num>
  <w:num w:numId="45" w16cid:durableId="1854956197">
    <w:abstractNumId w:val="8"/>
  </w:num>
  <w:num w:numId="46" w16cid:durableId="1418404995">
    <w:abstractNumId w:val="7"/>
  </w:num>
  <w:num w:numId="47" w16cid:durableId="1406755074">
    <w:abstractNumId w:val="19"/>
  </w:num>
  <w:num w:numId="48" w16cid:durableId="404571212">
    <w:abstractNumId w:val="11"/>
  </w:num>
  <w:num w:numId="49" w16cid:durableId="1885097967">
    <w:abstractNumId w:val="24"/>
  </w:num>
  <w:num w:numId="50" w16cid:durableId="2063795725">
    <w:abstractNumId w:val="17"/>
  </w:num>
  <w:num w:numId="51" w16cid:durableId="1900630566">
    <w:abstractNumId w:val="16"/>
  </w:num>
  <w:num w:numId="52" w16cid:durableId="1026714417">
    <w:abstractNumId w:val="15"/>
  </w:num>
  <w:num w:numId="53" w16cid:durableId="1908371101">
    <w:abstractNumId w:val="27"/>
  </w:num>
  <w:num w:numId="54" w16cid:durableId="641617534">
    <w:abstractNumId w:val="34"/>
  </w:num>
  <w:num w:numId="55" w16cid:durableId="1669668951">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F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1"/>
  <w:styleLockTheme/>
  <w:styleLockQFSet/>
  <w:defaultTabStop w:val="720"/>
  <w:defaultTableStyle w:val="AgencyPolicy"/>
  <w:drawingGridHorizontalSpacing w:val="120"/>
  <w:displayHorizontalDrawingGridEvery w:val="2"/>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D26"/>
    <w:rsid w:val="00000307"/>
    <w:rsid w:val="000029A8"/>
    <w:rsid w:val="00002BA1"/>
    <w:rsid w:val="000031FC"/>
    <w:rsid w:val="0000498A"/>
    <w:rsid w:val="00004E6C"/>
    <w:rsid w:val="00004EA4"/>
    <w:rsid w:val="00005A07"/>
    <w:rsid w:val="000066FA"/>
    <w:rsid w:val="0000798A"/>
    <w:rsid w:val="00010B96"/>
    <w:rsid w:val="000118B8"/>
    <w:rsid w:val="00011E1D"/>
    <w:rsid w:val="00012D26"/>
    <w:rsid w:val="000140F7"/>
    <w:rsid w:val="0001461E"/>
    <w:rsid w:val="0001656B"/>
    <w:rsid w:val="00016866"/>
    <w:rsid w:val="00016CF7"/>
    <w:rsid w:val="00016E48"/>
    <w:rsid w:val="0002113B"/>
    <w:rsid w:val="00021221"/>
    <w:rsid w:val="00021DF9"/>
    <w:rsid w:val="00022C36"/>
    <w:rsid w:val="00025609"/>
    <w:rsid w:val="0002600F"/>
    <w:rsid w:val="00027008"/>
    <w:rsid w:val="00031039"/>
    <w:rsid w:val="000332C4"/>
    <w:rsid w:val="000336A8"/>
    <w:rsid w:val="000362D7"/>
    <w:rsid w:val="00036A92"/>
    <w:rsid w:val="000372FD"/>
    <w:rsid w:val="0003737F"/>
    <w:rsid w:val="00037F76"/>
    <w:rsid w:val="00042EF1"/>
    <w:rsid w:val="00043078"/>
    <w:rsid w:val="0004441C"/>
    <w:rsid w:val="0004546E"/>
    <w:rsid w:val="000460BA"/>
    <w:rsid w:val="000462A1"/>
    <w:rsid w:val="0004797C"/>
    <w:rsid w:val="00050D4E"/>
    <w:rsid w:val="00051CB6"/>
    <w:rsid w:val="00052280"/>
    <w:rsid w:val="00052E16"/>
    <w:rsid w:val="0005496A"/>
    <w:rsid w:val="00054D26"/>
    <w:rsid w:val="00055D66"/>
    <w:rsid w:val="00056A58"/>
    <w:rsid w:val="00057BF9"/>
    <w:rsid w:val="00057D7C"/>
    <w:rsid w:val="00060A83"/>
    <w:rsid w:val="000621FE"/>
    <w:rsid w:val="000626EC"/>
    <w:rsid w:val="000630AA"/>
    <w:rsid w:val="00063B36"/>
    <w:rsid w:val="00063BEE"/>
    <w:rsid w:val="00064039"/>
    <w:rsid w:val="0006559C"/>
    <w:rsid w:val="000671CC"/>
    <w:rsid w:val="000674AE"/>
    <w:rsid w:val="00070C50"/>
    <w:rsid w:val="00071381"/>
    <w:rsid w:val="00071DE6"/>
    <w:rsid w:val="00072C84"/>
    <w:rsid w:val="00075267"/>
    <w:rsid w:val="00075661"/>
    <w:rsid w:val="000759B4"/>
    <w:rsid w:val="00075D6B"/>
    <w:rsid w:val="00080BAD"/>
    <w:rsid w:val="00081283"/>
    <w:rsid w:val="00082389"/>
    <w:rsid w:val="00083857"/>
    <w:rsid w:val="00083DD6"/>
    <w:rsid w:val="000846F0"/>
    <w:rsid w:val="000848AE"/>
    <w:rsid w:val="000869E9"/>
    <w:rsid w:val="00087061"/>
    <w:rsid w:val="000874B2"/>
    <w:rsid w:val="00091282"/>
    <w:rsid w:val="000914DF"/>
    <w:rsid w:val="00092EE3"/>
    <w:rsid w:val="00093392"/>
    <w:rsid w:val="00093DCE"/>
    <w:rsid w:val="000940AA"/>
    <w:rsid w:val="00095B4F"/>
    <w:rsid w:val="000A0150"/>
    <w:rsid w:val="000A0246"/>
    <w:rsid w:val="000A0784"/>
    <w:rsid w:val="000A21D6"/>
    <w:rsid w:val="000A3038"/>
    <w:rsid w:val="000A37C8"/>
    <w:rsid w:val="000A3AC0"/>
    <w:rsid w:val="000A65C5"/>
    <w:rsid w:val="000A6822"/>
    <w:rsid w:val="000A7540"/>
    <w:rsid w:val="000A76B5"/>
    <w:rsid w:val="000A7B2D"/>
    <w:rsid w:val="000B0DA6"/>
    <w:rsid w:val="000B3283"/>
    <w:rsid w:val="000B3386"/>
    <w:rsid w:val="000B3992"/>
    <w:rsid w:val="000B39F5"/>
    <w:rsid w:val="000B3A9B"/>
    <w:rsid w:val="000B5509"/>
    <w:rsid w:val="000B7612"/>
    <w:rsid w:val="000C0B95"/>
    <w:rsid w:val="000C1981"/>
    <w:rsid w:val="000C22F9"/>
    <w:rsid w:val="000C3534"/>
    <w:rsid w:val="000C7D71"/>
    <w:rsid w:val="000D00FE"/>
    <w:rsid w:val="000D086F"/>
    <w:rsid w:val="000D1A44"/>
    <w:rsid w:val="000D1E01"/>
    <w:rsid w:val="000D2A71"/>
    <w:rsid w:val="000D2F38"/>
    <w:rsid w:val="000D3F18"/>
    <w:rsid w:val="000D5BC0"/>
    <w:rsid w:val="000D6338"/>
    <w:rsid w:val="000D6A21"/>
    <w:rsid w:val="000E0029"/>
    <w:rsid w:val="000E06F4"/>
    <w:rsid w:val="000E1228"/>
    <w:rsid w:val="000E1E9D"/>
    <w:rsid w:val="000E4355"/>
    <w:rsid w:val="000E4FE5"/>
    <w:rsid w:val="000E59B5"/>
    <w:rsid w:val="000E7564"/>
    <w:rsid w:val="000F3775"/>
    <w:rsid w:val="000F4607"/>
    <w:rsid w:val="00100720"/>
    <w:rsid w:val="00100F94"/>
    <w:rsid w:val="00101735"/>
    <w:rsid w:val="001034B7"/>
    <w:rsid w:val="001043E0"/>
    <w:rsid w:val="00105FFF"/>
    <w:rsid w:val="0010626B"/>
    <w:rsid w:val="00106361"/>
    <w:rsid w:val="00107877"/>
    <w:rsid w:val="001104A9"/>
    <w:rsid w:val="0011542E"/>
    <w:rsid w:val="00116C33"/>
    <w:rsid w:val="00117B7F"/>
    <w:rsid w:val="0012010E"/>
    <w:rsid w:val="00120BB9"/>
    <w:rsid w:val="0012108D"/>
    <w:rsid w:val="0012312B"/>
    <w:rsid w:val="00124142"/>
    <w:rsid w:val="0012488C"/>
    <w:rsid w:val="00125574"/>
    <w:rsid w:val="001259D3"/>
    <w:rsid w:val="00125E6E"/>
    <w:rsid w:val="00130CE5"/>
    <w:rsid w:val="001321E0"/>
    <w:rsid w:val="00133A13"/>
    <w:rsid w:val="0013422D"/>
    <w:rsid w:val="0013424C"/>
    <w:rsid w:val="001352CC"/>
    <w:rsid w:val="00136320"/>
    <w:rsid w:val="00141347"/>
    <w:rsid w:val="001416DF"/>
    <w:rsid w:val="001424D4"/>
    <w:rsid w:val="00143D67"/>
    <w:rsid w:val="00146E02"/>
    <w:rsid w:val="00147126"/>
    <w:rsid w:val="0015058F"/>
    <w:rsid w:val="0015173E"/>
    <w:rsid w:val="00152E88"/>
    <w:rsid w:val="00153211"/>
    <w:rsid w:val="00153A4E"/>
    <w:rsid w:val="00154288"/>
    <w:rsid w:val="00154660"/>
    <w:rsid w:val="00154E37"/>
    <w:rsid w:val="00154E73"/>
    <w:rsid w:val="00155418"/>
    <w:rsid w:val="00155F8B"/>
    <w:rsid w:val="00156563"/>
    <w:rsid w:val="0016100B"/>
    <w:rsid w:val="00161BF1"/>
    <w:rsid w:val="001624FC"/>
    <w:rsid w:val="001627C9"/>
    <w:rsid w:val="00163959"/>
    <w:rsid w:val="00163B68"/>
    <w:rsid w:val="00164904"/>
    <w:rsid w:val="001649E4"/>
    <w:rsid w:val="00165BC8"/>
    <w:rsid w:val="00170844"/>
    <w:rsid w:val="00172638"/>
    <w:rsid w:val="00173395"/>
    <w:rsid w:val="00173F0E"/>
    <w:rsid w:val="00173FC7"/>
    <w:rsid w:val="0017535B"/>
    <w:rsid w:val="00176CBC"/>
    <w:rsid w:val="00181C3C"/>
    <w:rsid w:val="00184216"/>
    <w:rsid w:val="00184C37"/>
    <w:rsid w:val="00184D0E"/>
    <w:rsid w:val="001859AD"/>
    <w:rsid w:val="00186EC6"/>
    <w:rsid w:val="00186ED6"/>
    <w:rsid w:val="00190E83"/>
    <w:rsid w:val="00191CE3"/>
    <w:rsid w:val="00192D1E"/>
    <w:rsid w:val="001931B0"/>
    <w:rsid w:val="0019324F"/>
    <w:rsid w:val="00194647"/>
    <w:rsid w:val="0019470C"/>
    <w:rsid w:val="001962D9"/>
    <w:rsid w:val="001969C8"/>
    <w:rsid w:val="001A12BC"/>
    <w:rsid w:val="001A1A6D"/>
    <w:rsid w:val="001A2991"/>
    <w:rsid w:val="001A29BA"/>
    <w:rsid w:val="001A534B"/>
    <w:rsid w:val="001A5B8B"/>
    <w:rsid w:val="001A5E44"/>
    <w:rsid w:val="001A763B"/>
    <w:rsid w:val="001B0C1E"/>
    <w:rsid w:val="001B1AF0"/>
    <w:rsid w:val="001B406F"/>
    <w:rsid w:val="001B439E"/>
    <w:rsid w:val="001B541D"/>
    <w:rsid w:val="001B5B92"/>
    <w:rsid w:val="001C01B9"/>
    <w:rsid w:val="001C03AA"/>
    <w:rsid w:val="001C17FC"/>
    <w:rsid w:val="001C18DE"/>
    <w:rsid w:val="001C3D48"/>
    <w:rsid w:val="001C3EC8"/>
    <w:rsid w:val="001C6326"/>
    <w:rsid w:val="001C7808"/>
    <w:rsid w:val="001D20E5"/>
    <w:rsid w:val="001D2BEF"/>
    <w:rsid w:val="001D2D12"/>
    <w:rsid w:val="001D3B5F"/>
    <w:rsid w:val="001D40AB"/>
    <w:rsid w:val="001D5AFE"/>
    <w:rsid w:val="001D7C61"/>
    <w:rsid w:val="001E0A20"/>
    <w:rsid w:val="001E0A8A"/>
    <w:rsid w:val="001E1439"/>
    <w:rsid w:val="001E1C33"/>
    <w:rsid w:val="001E27B1"/>
    <w:rsid w:val="001E674D"/>
    <w:rsid w:val="001E71B9"/>
    <w:rsid w:val="001F11EF"/>
    <w:rsid w:val="001F215B"/>
    <w:rsid w:val="001F26DD"/>
    <w:rsid w:val="001F33A4"/>
    <w:rsid w:val="001F365F"/>
    <w:rsid w:val="001F4129"/>
    <w:rsid w:val="001F562D"/>
    <w:rsid w:val="001F7361"/>
    <w:rsid w:val="00200D67"/>
    <w:rsid w:val="00201208"/>
    <w:rsid w:val="00201211"/>
    <w:rsid w:val="00202F00"/>
    <w:rsid w:val="00204269"/>
    <w:rsid w:val="00204699"/>
    <w:rsid w:val="002048C4"/>
    <w:rsid w:val="00205A87"/>
    <w:rsid w:val="00206094"/>
    <w:rsid w:val="002060DA"/>
    <w:rsid w:val="002067BA"/>
    <w:rsid w:val="00210486"/>
    <w:rsid w:val="00211AEA"/>
    <w:rsid w:val="00211B7A"/>
    <w:rsid w:val="00215625"/>
    <w:rsid w:val="00215C3C"/>
    <w:rsid w:val="0021626B"/>
    <w:rsid w:val="00216609"/>
    <w:rsid w:val="00217106"/>
    <w:rsid w:val="00217563"/>
    <w:rsid w:val="00220565"/>
    <w:rsid w:val="002207EC"/>
    <w:rsid w:val="00220C56"/>
    <w:rsid w:val="002223FD"/>
    <w:rsid w:val="002232DC"/>
    <w:rsid w:val="002268B6"/>
    <w:rsid w:val="00226984"/>
    <w:rsid w:val="00230C93"/>
    <w:rsid w:val="002312C4"/>
    <w:rsid w:val="00231E00"/>
    <w:rsid w:val="00231EA3"/>
    <w:rsid w:val="00233554"/>
    <w:rsid w:val="00235CFF"/>
    <w:rsid w:val="00240018"/>
    <w:rsid w:val="00244AE4"/>
    <w:rsid w:val="00244DF3"/>
    <w:rsid w:val="00245248"/>
    <w:rsid w:val="002452A6"/>
    <w:rsid w:val="00246C14"/>
    <w:rsid w:val="00246FAA"/>
    <w:rsid w:val="002471C3"/>
    <w:rsid w:val="002501ED"/>
    <w:rsid w:val="002507AA"/>
    <w:rsid w:val="00251112"/>
    <w:rsid w:val="00252806"/>
    <w:rsid w:val="00252AB2"/>
    <w:rsid w:val="00253436"/>
    <w:rsid w:val="00253993"/>
    <w:rsid w:val="00256479"/>
    <w:rsid w:val="002602BC"/>
    <w:rsid w:val="00260810"/>
    <w:rsid w:val="0026129E"/>
    <w:rsid w:val="00263872"/>
    <w:rsid w:val="0026503A"/>
    <w:rsid w:val="002652FB"/>
    <w:rsid w:val="00265711"/>
    <w:rsid w:val="00265887"/>
    <w:rsid w:val="00265E07"/>
    <w:rsid w:val="002706B8"/>
    <w:rsid w:val="002722DA"/>
    <w:rsid w:val="002727AF"/>
    <w:rsid w:val="00276D81"/>
    <w:rsid w:val="002800F0"/>
    <w:rsid w:val="002801F6"/>
    <w:rsid w:val="002819F2"/>
    <w:rsid w:val="002821DF"/>
    <w:rsid w:val="0028354E"/>
    <w:rsid w:val="00283F63"/>
    <w:rsid w:val="00284533"/>
    <w:rsid w:val="00284F31"/>
    <w:rsid w:val="0028696B"/>
    <w:rsid w:val="0028734D"/>
    <w:rsid w:val="00291111"/>
    <w:rsid w:val="002912B4"/>
    <w:rsid w:val="002916CD"/>
    <w:rsid w:val="00292BEB"/>
    <w:rsid w:val="00292D83"/>
    <w:rsid w:val="00295D78"/>
    <w:rsid w:val="0029638D"/>
    <w:rsid w:val="00296D3C"/>
    <w:rsid w:val="0029794E"/>
    <w:rsid w:val="00297E04"/>
    <w:rsid w:val="002A0838"/>
    <w:rsid w:val="002A1AB6"/>
    <w:rsid w:val="002A257F"/>
    <w:rsid w:val="002A3CE8"/>
    <w:rsid w:val="002A3DBB"/>
    <w:rsid w:val="002A4499"/>
    <w:rsid w:val="002A5980"/>
    <w:rsid w:val="002A6F7D"/>
    <w:rsid w:val="002B0B43"/>
    <w:rsid w:val="002B0DAF"/>
    <w:rsid w:val="002B1E6F"/>
    <w:rsid w:val="002B2CD4"/>
    <w:rsid w:val="002B65F3"/>
    <w:rsid w:val="002B6738"/>
    <w:rsid w:val="002C09E2"/>
    <w:rsid w:val="002C50BE"/>
    <w:rsid w:val="002C59B4"/>
    <w:rsid w:val="002C695D"/>
    <w:rsid w:val="002C6D2A"/>
    <w:rsid w:val="002D0881"/>
    <w:rsid w:val="002D183D"/>
    <w:rsid w:val="002D1DEE"/>
    <w:rsid w:val="002D1DF1"/>
    <w:rsid w:val="002D3047"/>
    <w:rsid w:val="002D39B4"/>
    <w:rsid w:val="002D50BD"/>
    <w:rsid w:val="002D64B4"/>
    <w:rsid w:val="002D70CE"/>
    <w:rsid w:val="002E3C80"/>
    <w:rsid w:val="002E547B"/>
    <w:rsid w:val="002E5579"/>
    <w:rsid w:val="002E5E0B"/>
    <w:rsid w:val="002E6818"/>
    <w:rsid w:val="002E79DE"/>
    <w:rsid w:val="002F1002"/>
    <w:rsid w:val="002F2167"/>
    <w:rsid w:val="002F2707"/>
    <w:rsid w:val="002F2AB6"/>
    <w:rsid w:val="002F4D3E"/>
    <w:rsid w:val="002F6941"/>
    <w:rsid w:val="002F6B9F"/>
    <w:rsid w:val="002F6F51"/>
    <w:rsid w:val="003001D8"/>
    <w:rsid w:val="003038DF"/>
    <w:rsid w:val="00303C21"/>
    <w:rsid w:val="003047BB"/>
    <w:rsid w:val="00304F94"/>
    <w:rsid w:val="00305342"/>
    <w:rsid w:val="00306564"/>
    <w:rsid w:val="003076EB"/>
    <w:rsid w:val="0031132E"/>
    <w:rsid w:val="003118F9"/>
    <w:rsid w:val="00311BE5"/>
    <w:rsid w:val="00313A2A"/>
    <w:rsid w:val="00313B3D"/>
    <w:rsid w:val="00315A70"/>
    <w:rsid w:val="003170D9"/>
    <w:rsid w:val="003179E1"/>
    <w:rsid w:val="00320190"/>
    <w:rsid w:val="00320AAE"/>
    <w:rsid w:val="003213CA"/>
    <w:rsid w:val="00324253"/>
    <w:rsid w:val="003273A4"/>
    <w:rsid w:val="003275FD"/>
    <w:rsid w:val="0032797D"/>
    <w:rsid w:val="00331537"/>
    <w:rsid w:val="00333835"/>
    <w:rsid w:val="003342F8"/>
    <w:rsid w:val="00337147"/>
    <w:rsid w:val="00337281"/>
    <w:rsid w:val="0034233B"/>
    <w:rsid w:val="003428AA"/>
    <w:rsid w:val="003447DF"/>
    <w:rsid w:val="0034525F"/>
    <w:rsid w:val="00346BB3"/>
    <w:rsid w:val="00346E2B"/>
    <w:rsid w:val="0035174F"/>
    <w:rsid w:val="00351827"/>
    <w:rsid w:val="003529D8"/>
    <w:rsid w:val="00353764"/>
    <w:rsid w:val="00355BD7"/>
    <w:rsid w:val="0035683A"/>
    <w:rsid w:val="003573B9"/>
    <w:rsid w:val="00357B61"/>
    <w:rsid w:val="00360E5A"/>
    <w:rsid w:val="00361A2D"/>
    <w:rsid w:val="003624E7"/>
    <w:rsid w:val="00362C1F"/>
    <w:rsid w:val="0036363D"/>
    <w:rsid w:val="00364ED2"/>
    <w:rsid w:val="00365461"/>
    <w:rsid w:val="00366488"/>
    <w:rsid w:val="00366631"/>
    <w:rsid w:val="00366D28"/>
    <w:rsid w:val="00366EBC"/>
    <w:rsid w:val="0036791B"/>
    <w:rsid w:val="00370428"/>
    <w:rsid w:val="003710F8"/>
    <w:rsid w:val="00371658"/>
    <w:rsid w:val="00372174"/>
    <w:rsid w:val="00375657"/>
    <w:rsid w:val="00376173"/>
    <w:rsid w:val="003767A0"/>
    <w:rsid w:val="00376AC8"/>
    <w:rsid w:val="0037726A"/>
    <w:rsid w:val="00377480"/>
    <w:rsid w:val="00380517"/>
    <w:rsid w:val="00384ECE"/>
    <w:rsid w:val="00385458"/>
    <w:rsid w:val="00385B25"/>
    <w:rsid w:val="003864D5"/>
    <w:rsid w:val="00392A41"/>
    <w:rsid w:val="00393FC1"/>
    <w:rsid w:val="003947B2"/>
    <w:rsid w:val="00394E9F"/>
    <w:rsid w:val="003964DD"/>
    <w:rsid w:val="00396A31"/>
    <w:rsid w:val="003A27B4"/>
    <w:rsid w:val="003A5580"/>
    <w:rsid w:val="003A69CF"/>
    <w:rsid w:val="003A6A71"/>
    <w:rsid w:val="003A6E72"/>
    <w:rsid w:val="003A7329"/>
    <w:rsid w:val="003A73C8"/>
    <w:rsid w:val="003B0664"/>
    <w:rsid w:val="003B12DF"/>
    <w:rsid w:val="003B1627"/>
    <w:rsid w:val="003B354B"/>
    <w:rsid w:val="003B3848"/>
    <w:rsid w:val="003B4324"/>
    <w:rsid w:val="003B5674"/>
    <w:rsid w:val="003B5974"/>
    <w:rsid w:val="003B6ACA"/>
    <w:rsid w:val="003B71E7"/>
    <w:rsid w:val="003B7F1C"/>
    <w:rsid w:val="003C174D"/>
    <w:rsid w:val="003C1D93"/>
    <w:rsid w:val="003C4AC1"/>
    <w:rsid w:val="003C5540"/>
    <w:rsid w:val="003C5E72"/>
    <w:rsid w:val="003D053D"/>
    <w:rsid w:val="003D376B"/>
    <w:rsid w:val="003D376E"/>
    <w:rsid w:val="003D5AA5"/>
    <w:rsid w:val="003D73AF"/>
    <w:rsid w:val="003D767F"/>
    <w:rsid w:val="003E151D"/>
    <w:rsid w:val="003E16A6"/>
    <w:rsid w:val="003E2126"/>
    <w:rsid w:val="003E2486"/>
    <w:rsid w:val="003E393F"/>
    <w:rsid w:val="003E3BF0"/>
    <w:rsid w:val="003E4650"/>
    <w:rsid w:val="003E4F1D"/>
    <w:rsid w:val="003E50CC"/>
    <w:rsid w:val="003E517B"/>
    <w:rsid w:val="003E5D3B"/>
    <w:rsid w:val="003E65CA"/>
    <w:rsid w:val="003F1114"/>
    <w:rsid w:val="003F30AB"/>
    <w:rsid w:val="003F3505"/>
    <w:rsid w:val="003F3D56"/>
    <w:rsid w:val="003F424F"/>
    <w:rsid w:val="003F752E"/>
    <w:rsid w:val="003F75D4"/>
    <w:rsid w:val="003F7898"/>
    <w:rsid w:val="003F78CB"/>
    <w:rsid w:val="003F7A87"/>
    <w:rsid w:val="003F7E66"/>
    <w:rsid w:val="00400279"/>
    <w:rsid w:val="00400505"/>
    <w:rsid w:val="00401778"/>
    <w:rsid w:val="00401C6B"/>
    <w:rsid w:val="00402B3C"/>
    <w:rsid w:val="00402B62"/>
    <w:rsid w:val="00402FDF"/>
    <w:rsid w:val="00403F43"/>
    <w:rsid w:val="004045EF"/>
    <w:rsid w:val="0040543F"/>
    <w:rsid w:val="004062FA"/>
    <w:rsid w:val="00411637"/>
    <w:rsid w:val="004126C1"/>
    <w:rsid w:val="00412BA9"/>
    <w:rsid w:val="004136BF"/>
    <w:rsid w:val="004142A1"/>
    <w:rsid w:val="00416906"/>
    <w:rsid w:val="00417842"/>
    <w:rsid w:val="004178F7"/>
    <w:rsid w:val="00417CE9"/>
    <w:rsid w:val="004206A7"/>
    <w:rsid w:val="00421190"/>
    <w:rsid w:val="0042146C"/>
    <w:rsid w:val="004215FE"/>
    <w:rsid w:val="0042188E"/>
    <w:rsid w:val="00422F1D"/>
    <w:rsid w:val="004235CA"/>
    <w:rsid w:val="00423789"/>
    <w:rsid w:val="00424727"/>
    <w:rsid w:val="00425466"/>
    <w:rsid w:val="0042666E"/>
    <w:rsid w:val="00426C6F"/>
    <w:rsid w:val="0043085D"/>
    <w:rsid w:val="0043095A"/>
    <w:rsid w:val="00430FCC"/>
    <w:rsid w:val="004329E7"/>
    <w:rsid w:val="00432A0C"/>
    <w:rsid w:val="0043307B"/>
    <w:rsid w:val="004331B2"/>
    <w:rsid w:val="004343A2"/>
    <w:rsid w:val="0043556A"/>
    <w:rsid w:val="004356F6"/>
    <w:rsid w:val="00435837"/>
    <w:rsid w:val="00435FA7"/>
    <w:rsid w:val="004412E1"/>
    <w:rsid w:val="0044172C"/>
    <w:rsid w:val="00441ED8"/>
    <w:rsid w:val="004421F3"/>
    <w:rsid w:val="00442EEE"/>
    <w:rsid w:val="0044300A"/>
    <w:rsid w:val="00443347"/>
    <w:rsid w:val="0044444C"/>
    <w:rsid w:val="00444ECB"/>
    <w:rsid w:val="004453A1"/>
    <w:rsid w:val="00446065"/>
    <w:rsid w:val="00446152"/>
    <w:rsid w:val="00450105"/>
    <w:rsid w:val="0045296C"/>
    <w:rsid w:val="004556D6"/>
    <w:rsid w:val="004557E2"/>
    <w:rsid w:val="00456553"/>
    <w:rsid w:val="004578FC"/>
    <w:rsid w:val="004603ED"/>
    <w:rsid w:val="00460488"/>
    <w:rsid w:val="004617EC"/>
    <w:rsid w:val="004622A8"/>
    <w:rsid w:val="004639A1"/>
    <w:rsid w:val="00464BA6"/>
    <w:rsid w:val="0047012E"/>
    <w:rsid w:val="00471BCA"/>
    <w:rsid w:val="00471C18"/>
    <w:rsid w:val="004736E3"/>
    <w:rsid w:val="00474294"/>
    <w:rsid w:val="00474612"/>
    <w:rsid w:val="0047512F"/>
    <w:rsid w:val="00477F12"/>
    <w:rsid w:val="00477FCC"/>
    <w:rsid w:val="004806E7"/>
    <w:rsid w:val="00480D95"/>
    <w:rsid w:val="00481FD6"/>
    <w:rsid w:val="00484290"/>
    <w:rsid w:val="00484657"/>
    <w:rsid w:val="00484910"/>
    <w:rsid w:val="004859CF"/>
    <w:rsid w:val="00486B58"/>
    <w:rsid w:val="00490D67"/>
    <w:rsid w:val="00490EB4"/>
    <w:rsid w:val="004913E0"/>
    <w:rsid w:val="00495AF9"/>
    <w:rsid w:val="00495E92"/>
    <w:rsid w:val="00496264"/>
    <w:rsid w:val="004973E7"/>
    <w:rsid w:val="004A14CD"/>
    <w:rsid w:val="004A2953"/>
    <w:rsid w:val="004A30D3"/>
    <w:rsid w:val="004A5D41"/>
    <w:rsid w:val="004B0EF9"/>
    <w:rsid w:val="004B114F"/>
    <w:rsid w:val="004B3D72"/>
    <w:rsid w:val="004B5DD1"/>
    <w:rsid w:val="004B6A8D"/>
    <w:rsid w:val="004B7C58"/>
    <w:rsid w:val="004C059E"/>
    <w:rsid w:val="004C0A05"/>
    <w:rsid w:val="004C12BB"/>
    <w:rsid w:val="004C2E64"/>
    <w:rsid w:val="004C375A"/>
    <w:rsid w:val="004C6AB9"/>
    <w:rsid w:val="004C6F7D"/>
    <w:rsid w:val="004C7811"/>
    <w:rsid w:val="004D3FF7"/>
    <w:rsid w:val="004D4E2A"/>
    <w:rsid w:val="004D5D3F"/>
    <w:rsid w:val="004D66BB"/>
    <w:rsid w:val="004D6DAE"/>
    <w:rsid w:val="004D732E"/>
    <w:rsid w:val="004D78C2"/>
    <w:rsid w:val="004E1CDD"/>
    <w:rsid w:val="004E300C"/>
    <w:rsid w:val="004E34F2"/>
    <w:rsid w:val="004E3E48"/>
    <w:rsid w:val="004E5265"/>
    <w:rsid w:val="004E6220"/>
    <w:rsid w:val="004E64B4"/>
    <w:rsid w:val="004E6740"/>
    <w:rsid w:val="004F1E45"/>
    <w:rsid w:val="004F1EEF"/>
    <w:rsid w:val="004F24D2"/>
    <w:rsid w:val="004F2E74"/>
    <w:rsid w:val="004F3205"/>
    <w:rsid w:val="004F5AA7"/>
    <w:rsid w:val="00502471"/>
    <w:rsid w:val="00502A2F"/>
    <w:rsid w:val="00504FD3"/>
    <w:rsid w:val="0050572C"/>
    <w:rsid w:val="005071FD"/>
    <w:rsid w:val="00510321"/>
    <w:rsid w:val="00510793"/>
    <w:rsid w:val="0051081E"/>
    <w:rsid w:val="0051259B"/>
    <w:rsid w:val="00512EBA"/>
    <w:rsid w:val="005135E3"/>
    <w:rsid w:val="00513CAD"/>
    <w:rsid w:val="00514788"/>
    <w:rsid w:val="00514AAC"/>
    <w:rsid w:val="005162A9"/>
    <w:rsid w:val="00516C08"/>
    <w:rsid w:val="00516CBA"/>
    <w:rsid w:val="005175E3"/>
    <w:rsid w:val="00517858"/>
    <w:rsid w:val="005202D8"/>
    <w:rsid w:val="00520C5D"/>
    <w:rsid w:val="00522975"/>
    <w:rsid w:val="00522DE5"/>
    <w:rsid w:val="005246F0"/>
    <w:rsid w:val="00524733"/>
    <w:rsid w:val="00524B42"/>
    <w:rsid w:val="00524D66"/>
    <w:rsid w:val="005310A1"/>
    <w:rsid w:val="0053178D"/>
    <w:rsid w:val="0053370A"/>
    <w:rsid w:val="005357C9"/>
    <w:rsid w:val="0053618B"/>
    <w:rsid w:val="0053648A"/>
    <w:rsid w:val="00536C18"/>
    <w:rsid w:val="00537D96"/>
    <w:rsid w:val="005403CC"/>
    <w:rsid w:val="00540E8D"/>
    <w:rsid w:val="00540F57"/>
    <w:rsid w:val="005422C3"/>
    <w:rsid w:val="005423C2"/>
    <w:rsid w:val="00542410"/>
    <w:rsid w:val="0054278D"/>
    <w:rsid w:val="00545597"/>
    <w:rsid w:val="005458D7"/>
    <w:rsid w:val="00550009"/>
    <w:rsid w:val="0055069A"/>
    <w:rsid w:val="00552024"/>
    <w:rsid w:val="00552570"/>
    <w:rsid w:val="005537C6"/>
    <w:rsid w:val="00554FD5"/>
    <w:rsid w:val="00560A58"/>
    <w:rsid w:val="00560A82"/>
    <w:rsid w:val="005613A3"/>
    <w:rsid w:val="00562206"/>
    <w:rsid w:val="00562776"/>
    <w:rsid w:val="005631F8"/>
    <w:rsid w:val="0056338B"/>
    <w:rsid w:val="00563859"/>
    <w:rsid w:val="00563E63"/>
    <w:rsid w:val="00564640"/>
    <w:rsid w:val="00564BC1"/>
    <w:rsid w:val="00566937"/>
    <w:rsid w:val="00566E0C"/>
    <w:rsid w:val="00566F2F"/>
    <w:rsid w:val="00571BF1"/>
    <w:rsid w:val="005731E2"/>
    <w:rsid w:val="0057486F"/>
    <w:rsid w:val="00574AC9"/>
    <w:rsid w:val="0057581F"/>
    <w:rsid w:val="00577DDD"/>
    <w:rsid w:val="005809BC"/>
    <w:rsid w:val="00582354"/>
    <w:rsid w:val="00583351"/>
    <w:rsid w:val="00583764"/>
    <w:rsid w:val="00584C63"/>
    <w:rsid w:val="005852E8"/>
    <w:rsid w:val="00585432"/>
    <w:rsid w:val="0058601E"/>
    <w:rsid w:val="00587CBC"/>
    <w:rsid w:val="00591869"/>
    <w:rsid w:val="0059191F"/>
    <w:rsid w:val="00593310"/>
    <w:rsid w:val="00594A19"/>
    <w:rsid w:val="00596732"/>
    <w:rsid w:val="00597967"/>
    <w:rsid w:val="00597DCE"/>
    <w:rsid w:val="005A0A0E"/>
    <w:rsid w:val="005A2B0F"/>
    <w:rsid w:val="005A4ABE"/>
    <w:rsid w:val="005A56CD"/>
    <w:rsid w:val="005A6E50"/>
    <w:rsid w:val="005B2801"/>
    <w:rsid w:val="005B2D49"/>
    <w:rsid w:val="005B2DB8"/>
    <w:rsid w:val="005B2EF1"/>
    <w:rsid w:val="005B2FC2"/>
    <w:rsid w:val="005B6A24"/>
    <w:rsid w:val="005B7912"/>
    <w:rsid w:val="005B7BD9"/>
    <w:rsid w:val="005B7EBD"/>
    <w:rsid w:val="005C024B"/>
    <w:rsid w:val="005C1E5B"/>
    <w:rsid w:val="005C1F5A"/>
    <w:rsid w:val="005C25B3"/>
    <w:rsid w:val="005C280B"/>
    <w:rsid w:val="005C3425"/>
    <w:rsid w:val="005C4386"/>
    <w:rsid w:val="005C69A7"/>
    <w:rsid w:val="005D05BD"/>
    <w:rsid w:val="005D21FE"/>
    <w:rsid w:val="005D313F"/>
    <w:rsid w:val="005D453E"/>
    <w:rsid w:val="005D5B72"/>
    <w:rsid w:val="005D6DD8"/>
    <w:rsid w:val="005E1C45"/>
    <w:rsid w:val="005E2828"/>
    <w:rsid w:val="005E290B"/>
    <w:rsid w:val="005E51EE"/>
    <w:rsid w:val="005E752C"/>
    <w:rsid w:val="005F0A50"/>
    <w:rsid w:val="005F2787"/>
    <w:rsid w:val="005F30A7"/>
    <w:rsid w:val="005F46B0"/>
    <w:rsid w:val="005F4F3B"/>
    <w:rsid w:val="005F54E5"/>
    <w:rsid w:val="005F572D"/>
    <w:rsid w:val="005F5A17"/>
    <w:rsid w:val="005F6F32"/>
    <w:rsid w:val="005F7BFE"/>
    <w:rsid w:val="0060256E"/>
    <w:rsid w:val="006027A5"/>
    <w:rsid w:val="00603994"/>
    <w:rsid w:val="00603AC2"/>
    <w:rsid w:val="00604583"/>
    <w:rsid w:val="00604851"/>
    <w:rsid w:val="0060496D"/>
    <w:rsid w:val="00605051"/>
    <w:rsid w:val="006057A1"/>
    <w:rsid w:val="0060612B"/>
    <w:rsid w:val="00606332"/>
    <w:rsid w:val="00606CE9"/>
    <w:rsid w:val="00606D4B"/>
    <w:rsid w:val="00607CBF"/>
    <w:rsid w:val="0061084B"/>
    <w:rsid w:val="00610AAE"/>
    <w:rsid w:val="006122FD"/>
    <w:rsid w:val="006127E9"/>
    <w:rsid w:val="00612B15"/>
    <w:rsid w:val="00613AE3"/>
    <w:rsid w:val="00616404"/>
    <w:rsid w:val="006166F2"/>
    <w:rsid w:val="00616BC8"/>
    <w:rsid w:val="00620A44"/>
    <w:rsid w:val="006210D9"/>
    <w:rsid w:val="006214C9"/>
    <w:rsid w:val="0062181A"/>
    <w:rsid w:val="00621F35"/>
    <w:rsid w:val="00622DEB"/>
    <w:rsid w:val="006262F6"/>
    <w:rsid w:val="006266CA"/>
    <w:rsid w:val="00626910"/>
    <w:rsid w:val="00626C36"/>
    <w:rsid w:val="006276A5"/>
    <w:rsid w:val="00630057"/>
    <w:rsid w:val="00630F56"/>
    <w:rsid w:val="00630FB7"/>
    <w:rsid w:val="00632CAE"/>
    <w:rsid w:val="00634E1B"/>
    <w:rsid w:val="00635A6E"/>
    <w:rsid w:val="00637DA5"/>
    <w:rsid w:val="0064118B"/>
    <w:rsid w:val="00642950"/>
    <w:rsid w:val="00643C1C"/>
    <w:rsid w:val="00644982"/>
    <w:rsid w:val="00644E7B"/>
    <w:rsid w:val="006453D4"/>
    <w:rsid w:val="006461DD"/>
    <w:rsid w:val="00647158"/>
    <w:rsid w:val="00647C5D"/>
    <w:rsid w:val="00647D7E"/>
    <w:rsid w:val="006517F0"/>
    <w:rsid w:val="006527CD"/>
    <w:rsid w:val="0065329A"/>
    <w:rsid w:val="006537CB"/>
    <w:rsid w:val="006543F9"/>
    <w:rsid w:val="00654D93"/>
    <w:rsid w:val="0065674F"/>
    <w:rsid w:val="00660A67"/>
    <w:rsid w:val="00661224"/>
    <w:rsid w:val="0066251D"/>
    <w:rsid w:val="006625C3"/>
    <w:rsid w:val="00663409"/>
    <w:rsid w:val="006735F4"/>
    <w:rsid w:val="00673B0A"/>
    <w:rsid w:val="0067437F"/>
    <w:rsid w:val="00674849"/>
    <w:rsid w:val="006754A4"/>
    <w:rsid w:val="006758F7"/>
    <w:rsid w:val="00675BF5"/>
    <w:rsid w:val="0067650C"/>
    <w:rsid w:val="00676C26"/>
    <w:rsid w:val="006801AD"/>
    <w:rsid w:val="00680F72"/>
    <w:rsid w:val="0068216B"/>
    <w:rsid w:val="0068259F"/>
    <w:rsid w:val="00683E1D"/>
    <w:rsid w:val="006863FC"/>
    <w:rsid w:val="00690295"/>
    <w:rsid w:val="00693B9E"/>
    <w:rsid w:val="0069583A"/>
    <w:rsid w:val="006960D1"/>
    <w:rsid w:val="00696493"/>
    <w:rsid w:val="00696E84"/>
    <w:rsid w:val="00697B17"/>
    <w:rsid w:val="00697FE2"/>
    <w:rsid w:val="006A1719"/>
    <w:rsid w:val="006A18A8"/>
    <w:rsid w:val="006A3030"/>
    <w:rsid w:val="006A3480"/>
    <w:rsid w:val="006A35DC"/>
    <w:rsid w:val="006A3B2F"/>
    <w:rsid w:val="006A41C7"/>
    <w:rsid w:val="006A64A0"/>
    <w:rsid w:val="006B029E"/>
    <w:rsid w:val="006B18B3"/>
    <w:rsid w:val="006B282E"/>
    <w:rsid w:val="006B2C4A"/>
    <w:rsid w:val="006B342B"/>
    <w:rsid w:val="006B4EA7"/>
    <w:rsid w:val="006B7728"/>
    <w:rsid w:val="006B7B2B"/>
    <w:rsid w:val="006C16FC"/>
    <w:rsid w:val="006C4819"/>
    <w:rsid w:val="006C4E30"/>
    <w:rsid w:val="006C531B"/>
    <w:rsid w:val="006C5A24"/>
    <w:rsid w:val="006C5AE2"/>
    <w:rsid w:val="006D0589"/>
    <w:rsid w:val="006D0678"/>
    <w:rsid w:val="006D079A"/>
    <w:rsid w:val="006D08F1"/>
    <w:rsid w:val="006D15AE"/>
    <w:rsid w:val="006D1A05"/>
    <w:rsid w:val="006D20D4"/>
    <w:rsid w:val="006D22CE"/>
    <w:rsid w:val="006D49BA"/>
    <w:rsid w:val="006D5428"/>
    <w:rsid w:val="006D6A91"/>
    <w:rsid w:val="006D792F"/>
    <w:rsid w:val="006E0F34"/>
    <w:rsid w:val="006E2D22"/>
    <w:rsid w:val="006E3925"/>
    <w:rsid w:val="006E5D7B"/>
    <w:rsid w:val="006E670D"/>
    <w:rsid w:val="006E6D8E"/>
    <w:rsid w:val="006E6EE8"/>
    <w:rsid w:val="006E7418"/>
    <w:rsid w:val="006F02F6"/>
    <w:rsid w:val="006F353D"/>
    <w:rsid w:val="006F7BEB"/>
    <w:rsid w:val="006F7C40"/>
    <w:rsid w:val="006F7CA3"/>
    <w:rsid w:val="006F7D94"/>
    <w:rsid w:val="007015CB"/>
    <w:rsid w:val="007031CD"/>
    <w:rsid w:val="00706799"/>
    <w:rsid w:val="00706D3C"/>
    <w:rsid w:val="00707DC4"/>
    <w:rsid w:val="0071050A"/>
    <w:rsid w:val="007112D0"/>
    <w:rsid w:val="007123EF"/>
    <w:rsid w:val="007129E8"/>
    <w:rsid w:val="007132B3"/>
    <w:rsid w:val="007143DB"/>
    <w:rsid w:val="00714D9A"/>
    <w:rsid w:val="0071628D"/>
    <w:rsid w:val="007178AE"/>
    <w:rsid w:val="00720B68"/>
    <w:rsid w:val="00721309"/>
    <w:rsid w:val="00722FA3"/>
    <w:rsid w:val="007253CB"/>
    <w:rsid w:val="007256B5"/>
    <w:rsid w:val="0072723C"/>
    <w:rsid w:val="007279F1"/>
    <w:rsid w:val="00730887"/>
    <w:rsid w:val="00732A36"/>
    <w:rsid w:val="00734567"/>
    <w:rsid w:val="0073469C"/>
    <w:rsid w:val="00741A90"/>
    <w:rsid w:val="00742F8A"/>
    <w:rsid w:val="007430B8"/>
    <w:rsid w:val="007430D9"/>
    <w:rsid w:val="007446CD"/>
    <w:rsid w:val="00744FA3"/>
    <w:rsid w:val="007457A3"/>
    <w:rsid w:val="007465CF"/>
    <w:rsid w:val="00746B4F"/>
    <w:rsid w:val="00747B90"/>
    <w:rsid w:val="00750986"/>
    <w:rsid w:val="00751539"/>
    <w:rsid w:val="007546CF"/>
    <w:rsid w:val="007561EB"/>
    <w:rsid w:val="00761224"/>
    <w:rsid w:val="00762097"/>
    <w:rsid w:val="00763333"/>
    <w:rsid w:val="0076391D"/>
    <w:rsid w:val="007645FB"/>
    <w:rsid w:val="00765C5E"/>
    <w:rsid w:val="0077143F"/>
    <w:rsid w:val="00771A0F"/>
    <w:rsid w:val="00772C02"/>
    <w:rsid w:val="00772C5E"/>
    <w:rsid w:val="00772CBA"/>
    <w:rsid w:val="007733F3"/>
    <w:rsid w:val="00776AFF"/>
    <w:rsid w:val="007770C5"/>
    <w:rsid w:val="00782677"/>
    <w:rsid w:val="00782831"/>
    <w:rsid w:val="00782A93"/>
    <w:rsid w:val="007851F0"/>
    <w:rsid w:val="007867C4"/>
    <w:rsid w:val="00786F3D"/>
    <w:rsid w:val="0078702B"/>
    <w:rsid w:val="00787053"/>
    <w:rsid w:val="00787DFC"/>
    <w:rsid w:val="00790C01"/>
    <w:rsid w:val="00791421"/>
    <w:rsid w:val="00793027"/>
    <w:rsid w:val="0079337B"/>
    <w:rsid w:val="007933AA"/>
    <w:rsid w:val="00795CC9"/>
    <w:rsid w:val="0079731B"/>
    <w:rsid w:val="007A1349"/>
    <w:rsid w:val="007A326B"/>
    <w:rsid w:val="007A3511"/>
    <w:rsid w:val="007A43D7"/>
    <w:rsid w:val="007A4A5D"/>
    <w:rsid w:val="007A5C34"/>
    <w:rsid w:val="007A773E"/>
    <w:rsid w:val="007B03CD"/>
    <w:rsid w:val="007B1B14"/>
    <w:rsid w:val="007B1E88"/>
    <w:rsid w:val="007B3548"/>
    <w:rsid w:val="007B47B2"/>
    <w:rsid w:val="007B5670"/>
    <w:rsid w:val="007B56F4"/>
    <w:rsid w:val="007B597D"/>
    <w:rsid w:val="007B608A"/>
    <w:rsid w:val="007B7A1D"/>
    <w:rsid w:val="007C05C7"/>
    <w:rsid w:val="007C1A97"/>
    <w:rsid w:val="007C1E3B"/>
    <w:rsid w:val="007C1F25"/>
    <w:rsid w:val="007C1FD5"/>
    <w:rsid w:val="007C225F"/>
    <w:rsid w:val="007C2B56"/>
    <w:rsid w:val="007C410D"/>
    <w:rsid w:val="007C4210"/>
    <w:rsid w:val="007C5FA1"/>
    <w:rsid w:val="007C6B55"/>
    <w:rsid w:val="007C6BBE"/>
    <w:rsid w:val="007C6FD7"/>
    <w:rsid w:val="007C7ED1"/>
    <w:rsid w:val="007D0543"/>
    <w:rsid w:val="007D21F3"/>
    <w:rsid w:val="007D327B"/>
    <w:rsid w:val="007D34F1"/>
    <w:rsid w:val="007D4498"/>
    <w:rsid w:val="007D44FA"/>
    <w:rsid w:val="007D4A5A"/>
    <w:rsid w:val="007D6188"/>
    <w:rsid w:val="007E0769"/>
    <w:rsid w:val="007E149D"/>
    <w:rsid w:val="007E1F96"/>
    <w:rsid w:val="007E3030"/>
    <w:rsid w:val="007E4FFC"/>
    <w:rsid w:val="007E5072"/>
    <w:rsid w:val="007F118A"/>
    <w:rsid w:val="007F1653"/>
    <w:rsid w:val="007F3E77"/>
    <w:rsid w:val="007F40B1"/>
    <w:rsid w:val="007F5192"/>
    <w:rsid w:val="007F6030"/>
    <w:rsid w:val="007F663D"/>
    <w:rsid w:val="007F699D"/>
    <w:rsid w:val="007F6C89"/>
    <w:rsid w:val="00800556"/>
    <w:rsid w:val="00801EE5"/>
    <w:rsid w:val="00805660"/>
    <w:rsid w:val="00812E32"/>
    <w:rsid w:val="00814163"/>
    <w:rsid w:val="008146AD"/>
    <w:rsid w:val="00814838"/>
    <w:rsid w:val="008160D2"/>
    <w:rsid w:val="008162EB"/>
    <w:rsid w:val="00817430"/>
    <w:rsid w:val="00817B7D"/>
    <w:rsid w:val="00817B83"/>
    <w:rsid w:val="00817EB0"/>
    <w:rsid w:val="008201B2"/>
    <w:rsid w:val="00821373"/>
    <w:rsid w:val="0082205C"/>
    <w:rsid w:val="0082541A"/>
    <w:rsid w:val="00825E86"/>
    <w:rsid w:val="00826136"/>
    <w:rsid w:val="0082615D"/>
    <w:rsid w:val="008335F7"/>
    <w:rsid w:val="00834F3A"/>
    <w:rsid w:val="00836251"/>
    <w:rsid w:val="00836C26"/>
    <w:rsid w:val="00836D19"/>
    <w:rsid w:val="008419D5"/>
    <w:rsid w:val="00841CDA"/>
    <w:rsid w:val="00844A33"/>
    <w:rsid w:val="008474AF"/>
    <w:rsid w:val="00847FFB"/>
    <w:rsid w:val="00850307"/>
    <w:rsid w:val="00850E86"/>
    <w:rsid w:val="00851EDF"/>
    <w:rsid w:val="00853EF2"/>
    <w:rsid w:val="008544DC"/>
    <w:rsid w:val="00854E43"/>
    <w:rsid w:val="00855438"/>
    <w:rsid w:val="008562BC"/>
    <w:rsid w:val="00857269"/>
    <w:rsid w:val="008604E8"/>
    <w:rsid w:val="008607DC"/>
    <w:rsid w:val="0086254B"/>
    <w:rsid w:val="008634BF"/>
    <w:rsid w:val="00863944"/>
    <w:rsid w:val="008648B2"/>
    <w:rsid w:val="0086562B"/>
    <w:rsid w:val="008678FB"/>
    <w:rsid w:val="0087181D"/>
    <w:rsid w:val="00872FE3"/>
    <w:rsid w:val="008739DD"/>
    <w:rsid w:val="00876165"/>
    <w:rsid w:val="00878E21"/>
    <w:rsid w:val="0088299D"/>
    <w:rsid w:val="00882B82"/>
    <w:rsid w:val="00882E0C"/>
    <w:rsid w:val="00883003"/>
    <w:rsid w:val="00883A1B"/>
    <w:rsid w:val="00883D0F"/>
    <w:rsid w:val="00885B2C"/>
    <w:rsid w:val="00885DEE"/>
    <w:rsid w:val="00885E6B"/>
    <w:rsid w:val="00886409"/>
    <w:rsid w:val="00891C20"/>
    <w:rsid w:val="00892C77"/>
    <w:rsid w:val="00893B46"/>
    <w:rsid w:val="00894B55"/>
    <w:rsid w:val="0089518A"/>
    <w:rsid w:val="008966CF"/>
    <w:rsid w:val="00896D19"/>
    <w:rsid w:val="008972EB"/>
    <w:rsid w:val="00897937"/>
    <w:rsid w:val="008A448F"/>
    <w:rsid w:val="008A48FE"/>
    <w:rsid w:val="008A500B"/>
    <w:rsid w:val="008A54AE"/>
    <w:rsid w:val="008A7360"/>
    <w:rsid w:val="008A7BC2"/>
    <w:rsid w:val="008B0FB6"/>
    <w:rsid w:val="008B1A93"/>
    <w:rsid w:val="008B1CC8"/>
    <w:rsid w:val="008B39B7"/>
    <w:rsid w:val="008B3E4A"/>
    <w:rsid w:val="008B4251"/>
    <w:rsid w:val="008B4E3C"/>
    <w:rsid w:val="008B5D54"/>
    <w:rsid w:val="008B5E93"/>
    <w:rsid w:val="008B5F3B"/>
    <w:rsid w:val="008B6908"/>
    <w:rsid w:val="008B6F9B"/>
    <w:rsid w:val="008B71B2"/>
    <w:rsid w:val="008B733B"/>
    <w:rsid w:val="008C01F0"/>
    <w:rsid w:val="008C09DD"/>
    <w:rsid w:val="008C1951"/>
    <w:rsid w:val="008C1F33"/>
    <w:rsid w:val="008C706F"/>
    <w:rsid w:val="008C7A0F"/>
    <w:rsid w:val="008C7B7B"/>
    <w:rsid w:val="008D48A8"/>
    <w:rsid w:val="008D5099"/>
    <w:rsid w:val="008D7B81"/>
    <w:rsid w:val="008E169D"/>
    <w:rsid w:val="008E243A"/>
    <w:rsid w:val="008E3E6E"/>
    <w:rsid w:val="008E7F10"/>
    <w:rsid w:val="008F0016"/>
    <w:rsid w:val="008F073C"/>
    <w:rsid w:val="008F11B0"/>
    <w:rsid w:val="008F298C"/>
    <w:rsid w:val="008F2A93"/>
    <w:rsid w:val="008F3BEC"/>
    <w:rsid w:val="008F49F2"/>
    <w:rsid w:val="008F61C9"/>
    <w:rsid w:val="008F7845"/>
    <w:rsid w:val="009029FF"/>
    <w:rsid w:val="00903B26"/>
    <w:rsid w:val="009053CB"/>
    <w:rsid w:val="00906598"/>
    <w:rsid w:val="00907988"/>
    <w:rsid w:val="00907B43"/>
    <w:rsid w:val="00914B20"/>
    <w:rsid w:val="00914C68"/>
    <w:rsid w:val="0091591D"/>
    <w:rsid w:val="00915C18"/>
    <w:rsid w:val="00916492"/>
    <w:rsid w:val="009217A8"/>
    <w:rsid w:val="00922F14"/>
    <w:rsid w:val="009238E2"/>
    <w:rsid w:val="009265B9"/>
    <w:rsid w:val="00927908"/>
    <w:rsid w:val="00927CE6"/>
    <w:rsid w:val="00932EDD"/>
    <w:rsid w:val="00932F74"/>
    <w:rsid w:val="00933FE8"/>
    <w:rsid w:val="00935A09"/>
    <w:rsid w:val="009363E9"/>
    <w:rsid w:val="00936CC7"/>
    <w:rsid w:val="009415A7"/>
    <w:rsid w:val="009425CB"/>
    <w:rsid w:val="00944F66"/>
    <w:rsid w:val="00945C57"/>
    <w:rsid w:val="00945C9D"/>
    <w:rsid w:val="00946655"/>
    <w:rsid w:val="00952383"/>
    <w:rsid w:val="0095315C"/>
    <w:rsid w:val="009534AB"/>
    <w:rsid w:val="0095555A"/>
    <w:rsid w:val="00955D53"/>
    <w:rsid w:val="00955D6E"/>
    <w:rsid w:val="00956082"/>
    <w:rsid w:val="00956676"/>
    <w:rsid w:val="009569B1"/>
    <w:rsid w:val="00956CBA"/>
    <w:rsid w:val="00956CBE"/>
    <w:rsid w:val="00960A0B"/>
    <w:rsid w:val="0096277B"/>
    <w:rsid w:val="00965AF0"/>
    <w:rsid w:val="00970723"/>
    <w:rsid w:val="009719AD"/>
    <w:rsid w:val="00971DD7"/>
    <w:rsid w:val="00974096"/>
    <w:rsid w:val="00976502"/>
    <w:rsid w:val="00976FD2"/>
    <w:rsid w:val="009803AC"/>
    <w:rsid w:val="00980D18"/>
    <w:rsid w:val="009815B2"/>
    <w:rsid w:val="00981D51"/>
    <w:rsid w:val="00983157"/>
    <w:rsid w:val="00983BB6"/>
    <w:rsid w:val="00984804"/>
    <w:rsid w:val="00985C9A"/>
    <w:rsid w:val="00987CE3"/>
    <w:rsid w:val="00990349"/>
    <w:rsid w:val="009908AE"/>
    <w:rsid w:val="0099112D"/>
    <w:rsid w:val="009927D9"/>
    <w:rsid w:val="00992EF9"/>
    <w:rsid w:val="00993B67"/>
    <w:rsid w:val="009944E1"/>
    <w:rsid w:val="00994A7A"/>
    <w:rsid w:val="009952F1"/>
    <w:rsid w:val="00995DE8"/>
    <w:rsid w:val="00997111"/>
    <w:rsid w:val="00997B5F"/>
    <w:rsid w:val="009A0463"/>
    <w:rsid w:val="009A054C"/>
    <w:rsid w:val="009A112F"/>
    <w:rsid w:val="009A144B"/>
    <w:rsid w:val="009A196C"/>
    <w:rsid w:val="009A1ADD"/>
    <w:rsid w:val="009A1CE7"/>
    <w:rsid w:val="009A2879"/>
    <w:rsid w:val="009A3B8B"/>
    <w:rsid w:val="009A3D58"/>
    <w:rsid w:val="009A412E"/>
    <w:rsid w:val="009A58C1"/>
    <w:rsid w:val="009A6E8F"/>
    <w:rsid w:val="009A6FEE"/>
    <w:rsid w:val="009B08CA"/>
    <w:rsid w:val="009B1929"/>
    <w:rsid w:val="009B4DD9"/>
    <w:rsid w:val="009B522F"/>
    <w:rsid w:val="009B63E4"/>
    <w:rsid w:val="009B6757"/>
    <w:rsid w:val="009B78F4"/>
    <w:rsid w:val="009C0743"/>
    <w:rsid w:val="009C208E"/>
    <w:rsid w:val="009C325D"/>
    <w:rsid w:val="009C47B2"/>
    <w:rsid w:val="009C5EDF"/>
    <w:rsid w:val="009C6A2D"/>
    <w:rsid w:val="009C75D7"/>
    <w:rsid w:val="009C7AEF"/>
    <w:rsid w:val="009D15EC"/>
    <w:rsid w:val="009D19AF"/>
    <w:rsid w:val="009D236E"/>
    <w:rsid w:val="009D343B"/>
    <w:rsid w:val="009D38EF"/>
    <w:rsid w:val="009D393D"/>
    <w:rsid w:val="009D47FE"/>
    <w:rsid w:val="009D68D1"/>
    <w:rsid w:val="009D6B25"/>
    <w:rsid w:val="009D6CA2"/>
    <w:rsid w:val="009D7FD7"/>
    <w:rsid w:val="009E17D2"/>
    <w:rsid w:val="009E1D72"/>
    <w:rsid w:val="009E1E2B"/>
    <w:rsid w:val="009E37FD"/>
    <w:rsid w:val="009E5536"/>
    <w:rsid w:val="009E66C4"/>
    <w:rsid w:val="009F0649"/>
    <w:rsid w:val="009F1584"/>
    <w:rsid w:val="009F2442"/>
    <w:rsid w:val="009F2D8F"/>
    <w:rsid w:val="009F3C5D"/>
    <w:rsid w:val="009F418F"/>
    <w:rsid w:val="009F46E2"/>
    <w:rsid w:val="009F4ECE"/>
    <w:rsid w:val="009F5819"/>
    <w:rsid w:val="009F7D54"/>
    <w:rsid w:val="00A008A0"/>
    <w:rsid w:val="00A03546"/>
    <w:rsid w:val="00A03974"/>
    <w:rsid w:val="00A05A41"/>
    <w:rsid w:val="00A0604E"/>
    <w:rsid w:val="00A0708C"/>
    <w:rsid w:val="00A1039E"/>
    <w:rsid w:val="00A10CC7"/>
    <w:rsid w:val="00A1430F"/>
    <w:rsid w:val="00A1453B"/>
    <w:rsid w:val="00A17673"/>
    <w:rsid w:val="00A2030A"/>
    <w:rsid w:val="00A20C29"/>
    <w:rsid w:val="00A20DA0"/>
    <w:rsid w:val="00A2306D"/>
    <w:rsid w:val="00A231EB"/>
    <w:rsid w:val="00A25044"/>
    <w:rsid w:val="00A250B7"/>
    <w:rsid w:val="00A25298"/>
    <w:rsid w:val="00A25CED"/>
    <w:rsid w:val="00A25D79"/>
    <w:rsid w:val="00A26117"/>
    <w:rsid w:val="00A2630F"/>
    <w:rsid w:val="00A311DF"/>
    <w:rsid w:val="00A314EA"/>
    <w:rsid w:val="00A32541"/>
    <w:rsid w:val="00A3388B"/>
    <w:rsid w:val="00A346D3"/>
    <w:rsid w:val="00A34DE7"/>
    <w:rsid w:val="00A35376"/>
    <w:rsid w:val="00A37A4B"/>
    <w:rsid w:val="00A40508"/>
    <w:rsid w:val="00A40BCE"/>
    <w:rsid w:val="00A411F1"/>
    <w:rsid w:val="00A4166F"/>
    <w:rsid w:val="00A41B39"/>
    <w:rsid w:val="00A42276"/>
    <w:rsid w:val="00A4281D"/>
    <w:rsid w:val="00A4310C"/>
    <w:rsid w:val="00A43C73"/>
    <w:rsid w:val="00A45674"/>
    <w:rsid w:val="00A458C1"/>
    <w:rsid w:val="00A4598B"/>
    <w:rsid w:val="00A47B85"/>
    <w:rsid w:val="00A50364"/>
    <w:rsid w:val="00A51599"/>
    <w:rsid w:val="00A550EF"/>
    <w:rsid w:val="00A5518D"/>
    <w:rsid w:val="00A55B0A"/>
    <w:rsid w:val="00A55FD2"/>
    <w:rsid w:val="00A560B7"/>
    <w:rsid w:val="00A6179F"/>
    <w:rsid w:val="00A627A4"/>
    <w:rsid w:val="00A62AF4"/>
    <w:rsid w:val="00A632BE"/>
    <w:rsid w:val="00A65D0D"/>
    <w:rsid w:val="00A70874"/>
    <w:rsid w:val="00A708FE"/>
    <w:rsid w:val="00A71B8B"/>
    <w:rsid w:val="00A74595"/>
    <w:rsid w:val="00A74D40"/>
    <w:rsid w:val="00A777C7"/>
    <w:rsid w:val="00A802D4"/>
    <w:rsid w:val="00A82A1D"/>
    <w:rsid w:val="00A82C3C"/>
    <w:rsid w:val="00A8344D"/>
    <w:rsid w:val="00A83812"/>
    <w:rsid w:val="00A9015F"/>
    <w:rsid w:val="00A910DB"/>
    <w:rsid w:val="00A92CB9"/>
    <w:rsid w:val="00A93D89"/>
    <w:rsid w:val="00A9504F"/>
    <w:rsid w:val="00A9612E"/>
    <w:rsid w:val="00A969F1"/>
    <w:rsid w:val="00A9788F"/>
    <w:rsid w:val="00A97F59"/>
    <w:rsid w:val="00AA03DE"/>
    <w:rsid w:val="00AA3136"/>
    <w:rsid w:val="00AA5564"/>
    <w:rsid w:val="00AA6C89"/>
    <w:rsid w:val="00AA76C9"/>
    <w:rsid w:val="00AB0B18"/>
    <w:rsid w:val="00AB0FDF"/>
    <w:rsid w:val="00AB3999"/>
    <w:rsid w:val="00AB5242"/>
    <w:rsid w:val="00AB6DA1"/>
    <w:rsid w:val="00AC05EC"/>
    <w:rsid w:val="00AC38E0"/>
    <w:rsid w:val="00AC489E"/>
    <w:rsid w:val="00AC5042"/>
    <w:rsid w:val="00AC68BB"/>
    <w:rsid w:val="00AC7D8F"/>
    <w:rsid w:val="00AD0558"/>
    <w:rsid w:val="00AD181D"/>
    <w:rsid w:val="00AD5456"/>
    <w:rsid w:val="00AD56F6"/>
    <w:rsid w:val="00AD5E1E"/>
    <w:rsid w:val="00AD6AD1"/>
    <w:rsid w:val="00AD7717"/>
    <w:rsid w:val="00AE0B8F"/>
    <w:rsid w:val="00AE0FBE"/>
    <w:rsid w:val="00AE1CF4"/>
    <w:rsid w:val="00AE2705"/>
    <w:rsid w:val="00AE4ABB"/>
    <w:rsid w:val="00AE6124"/>
    <w:rsid w:val="00AE6E93"/>
    <w:rsid w:val="00AE787C"/>
    <w:rsid w:val="00AE7D1C"/>
    <w:rsid w:val="00AF02AC"/>
    <w:rsid w:val="00AF0572"/>
    <w:rsid w:val="00AF25A3"/>
    <w:rsid w:val="00AF3BAC"/>
    <w:rsid w:val="00AF473D"/>
    <w:rsid w:val="00AF4808"/>
    <w:rsid w:val="00AF6FB4"/>
    <w:rsid w:val="00AF71B0"/>
    <w:rsid w:val="00AF78E6"/>
    <w:rsid w:val="00B00169"/>
    <w:rsid w:val="00B001CA"/>
    <w:rsid w:val="00B00A22"/>
    <w:rsid w:val="00B03600"/>
    <w:rsid w:val="00B04A11"/>
    <w:rsid w:val="00B04C92"/>
    <w:rsid w:val="00B051F4"/>
    <w:rsid w:val="00B061AB"/>
    <w:rsid w:val="00B06633"/>
    <w:rsid w:val="00B073D8"/>
    <w:rsid w:val="00B078F7"/>
    <w:rsid w:val="00B10526"/>
    <w:rsid w:val="00B13EA6"/>
    <w:rsid w:val="00B160E9"/>
    <w:rsid w:val="00B16322"/>
    <w:rsid w:val="00B16697"/>
    <w:rsid w:val="00B167EA"/>
    <w:rsid w:val="00B1745C"/>
    <w:rsid w:val="00B20CC2"/>
    <w:rsid w:val="00B22104"/>
    <w:rsid w:val="00B22E4D"/>
    <w:rsid w:val="00B236E4"/>
    <w:rsid w:val="00B23DF1"/>
    <w:rsid w:val="00B252E9"/>
    <w:rsid w:val="00B26ACB"/>
    <w:rsid w:val="00B26E01"/>
    <w:rsid w:val="00B305CF"/>
    <w:rsid w:val="00B32D0A"/>
    <w:rsid w:val="00B35AED"/>
    <w:rsid w:val="00B36779"/>
    <w:rsid w:val="00B377B2"/>
    <w:rsid w:val="00B378CA"/>
    <w:rsid w:val="00B40733"/>
    <w:rsid w:val="00B40CCE"/>
    <w:rsid w:val="00B40DA1"/>
    <w:rsid w:val="00B41543"/>
    <w:rsid w:val="00B41B39"/>
    <w:rsid w:val="00B43871"/>
    <w:rsid w:val="00B43B62"/>
    <w:rsid w:val="00B44007"/>
    <w:rsid w:val="00B45488"/>
    <w:rsid w:val="00B457A2"/>
    <w:rsid w:val="00B45B18"/>
    <w:rsid w:val="00B46311"/>
    <w:rsid w:val="00B477CE"/>
    <w:rsid w:val="00B47828"/>
    <w:rsid w:val="00B47E78"/>
    <w:rsid w:val="00B47EAB"/>
    <w:rsid w:val="00B507D4"/>
    <w:rsid w:val="00B522F4"/>
    <w:rsid w:val="00B52E8A"/>
    <w:rsid w:val="00B53B44"/>
    <w:rsid w:val="00B54376"/>
    <w:rsid w:val="00B57619"/>
    <w:rsid w:val="00B60EE0"/>
    <w:rsid w:val="00B62A82"/>
    <w:rsid w:val="00B65E74"/>
    <w:rsid w:val="00B66A20"/>
    <w:rsid w:val="00B66C30"/>
    <w:rsid w:val="00B67F50"/>
    <w:rsid w:val="00B70EEE"/>
    <w:rsid w:val="00B71BBE"/>
    <w:rsid w:val="00B725AB"/>
    <w:rsid w:val="00B72C84"/>
    <w:rsid w:val="00B72D5A"/>
    <w:rsid w:val="00B73689"/>
    <w:rsid w:val="00B74372"/>
    <w:rsid w:val="00B74AFF"/>
    <w:rsid w:val="00B74CBF"/>
    <w:rsid w:val="00B76503"/>
    <w:rsid w:val="00B824B2"/>
    <w:rsid w:val="00B865D2"/>
    <w:rsid w:val="00B86A4A"/>
    <w:rsid w:val="00B86A4B"/>
    <w:rsid w:val="00B87385"/>
    <w:rsid w:val="00B87C46"/>
    <w:rsid w:val="00B87C5F"/>
    <w:rsid w:val="00B87EE7"/>
    <w:rsid w:val="00B90080"/>
    <w:rsid w:val="00B910BF"/>
    <w:rsid w:val="00B91782"/>
    <w:rsid w:val="00B9287F"/>
    <w:rsid w:val="00B937D6"/>
    <w:rsid w:val="00BA02E0"/>
    <w:rsid w:val="00BA0A74"/>
    <w:rsid w:val="00BA1D8E"/>
    <w:rsid w:val="00BA29C0"/>
    <w:rsid w:val="00BA2D6A"/>
    <w:rsid w:val="00BA2EA3"/>
    <w:rsid w:val="00BA2ED2"/>
    <w:rsid w:val="00BA369F"/>
    <w:rsid w:val="00BA5199"/>
    <w:rsid w:val="00BA541A"/>
    <w:rsid w:val="00BA6318"/>
    <w:rsid w:val="00BA6A6B"/>
    <w:rsid w:val="00BA7528"/>
    <w:rsid w:val="00BB2A7F"/>
    <w:rsid w:val="00BB3812"/>
    <w:rsid w:val="00BB7FDA"/>
    <w:rsid w:val="00BC043A"/>
    <w:rsid w:val="00BC0B78"/>
    <w:rsid w:val="00BC115B"/>
    <w:rsid w:val="00BC2479"/>
    <w:rsid w:val="00BC370A"/>
    <w:rsid w:val="00BC3C88"/>
    <w:rsid w:val="00BC43CD"/>
    <w:rsid w:val="00BC61B9"/>
    <w:rsid w:val="00BC7CF4"/>
    <w:rsid w:val="00BD0A9C"/>
    <w:rsid w:val="00BD3665"/>
    <w:rsid w:val="00BD43E5"/>
    <w:rsid w:val="00BD58E4"/>
    <w:rsid w:val="00BD6FDC"/>
    <w:rsid w:val="00BD7016"/>
    <w:rsid w:val="00BD76F9"/>
    <w:rsid w:val="00BE59F4"/>
    <w:rsid w:val="00BE6ED9"/>
    <w:rsid w:val="00BE7331"/>
    <w:rsid w:val="00BE7FFD"/>
    <w:rsid w:val="00BF1760"/>
    <w:rsid w:val="00BF3075"/>
    <w:rsid w:val="00BF30D9"/>
    <w:rsid w:val="00BF452C"/>
    <w:rsid w:val="00BF5A26"/>
    <w:rsid w:val="00BF61C2"/>
    <w:rsid w:val="00BF635B"/>
    <w:rsid w:val="00BF682D"/>
    <w:rsid w:val="00BF7096"/>
    <w:rsid w:val="00C002D6"/>
    <w:rsid w:val="00C01D8B"/>
    <w:rsid w:val="00C023C2"/>
    <w:rsid w:val="00C10C9B"/>
    <w:rsid w:val="00C12C63"/>
    <w:rsid w:val="00C13AA4"/>
    <w:rsid w:val="00C1553F"/>
    <w:rsid w:val="00C15BE6"/>
    <w:rsid w:val="00C161F4"/>
    <w:rsid w:val="00C1673D"/>
    <w:rsid w:val="00C1720C"/>
    <w:rsid w:val="00C1752A"/>
    <w:rsid w:val="00C208C1"/>
    <w:rsid w:val="00C21EE3"/>
    <w:rsid w:val="00C21EF2"/>
    <w:rsid w:val="00C230D3"/>
    <w:rsid w:val="00C235CA"/>
    <w:rsid w:val="00C23E58"/>
    <w:rsid w:val="00C247D9"/>
    <w:rsid w:val="00C25E04"/>
    <w:rsid w:val="00C26F54"/>
    <w:rsid w:val="00C2710E"/>
    <w:rsid w:val="00C34F6C"/>
    <w:rsid w:val="00C3504C"/>
    <w:rsid w:val="00C355CD"/>
    <w:rsid w:val="00C3657A"/>
    <w:rsid w:val="00C41346"/>
    <w:rsid w:val="00C41472"/>
    <w:rsid w:val="00C4215D"/>
    <w:rsid w:val="00C42A6D"/>
    <w:rsid w:val="00C447F1"/>
    <w:rsid w:val="00C44FD1"/>
    <w:rsid w:val="00C45F5E"/>
    <w:rsid w:val="00C461BA"/>
    <w:rsid w:val="00C470B7"/>
    <w:rsid w:val="00C5010F"/>
    <w:rsid w:val="00C503CE"/>
    <w:rsid w:val="00C50478"/>
    <w:rsid w:val="00C50813"/>
    <w:rsid w:val="00C51BE6"/>
    <w:rsid w:val="00C51CF3"/>
    <w:rsid w:val="00C53C88"/>
    <w:rsid w:val="00C55702"/>
    <w:rsid w:val="00C57E89"/>
    <w:rsid w:val="00C60670"/>
    <w:rsid w:val="00C611B2"/>
    <w:rsid w:val="00C6314C"/>
    <w:rsid w:val="00C6524E"/>
    <w:rsid w:val="00C66F2B"/>
    <w:rsid w:val="00C6763B"/>
    <w:rsid w:val="00C67EAD"/>
    <w:rsid w:val="00C71303"/>
    <w:rsid w:val="00C7394C"/>
    <w:rsid w:val="00C75050"/>
    <w:rsid w:val="00C7668E"/>
    <w:rsid w:val="00C77624"/>
    <w:rsid w:val="00C809FA"/>
    <w:rsid w:val="00C82464"/>
    <w:rsid w:val="00C826A0"/>
    <w:rsid w:val="00C84991"/>
    <w:rsid w:val="00C861E3"/>
    <w:rsid w:val="00C8626E"/>
    <w:rsid w:val="00C94B40"/>
    <w:rsid w:val="00C951BA"/>
    <w:rsid w:val="00C953E3"/>
    <w:rsid w:val="00C96056"/>
    <w:rsid w:val="00C96132"/>
    <w:rsid w:val="00C965CB"/>
    <w:rsid w:val="00CA0D91"/>
    <w:rsid w:val="00CA115D"/>
    <w:rsid w:val="00CA28B2"/>
    <w:rsid w:val="00CA3156"/>
    <w:rsid w:val="00CA321D"/>
    <w:rsid w:val="00CA393A"/>
    <w:rsid w:val="00CA6059"/>
    <w:rsid w:val="00CA7B2D"/>
    <w:rsid w:val="00CB07FF"/>
    <w:rsid w:val="00CB117B"/>
    <w:rsid w:val="00CB1A78"/>
    <w:rsid w:val="00CB1AC5"/>
    <w:rsid w:val="00CB1F91"/>
    <w:rsid w:val="00CB251D"/>
    <w:rsid w:val="00CB311C"/>
    <w:rsid w:val="00CB3361"/>
    <w:rsid w:val="00CB40D9"/>
    <w:rsid w:val="00CB6823"/>
    <w:rsid w:val="00CB6B99"/>
    <w:rsid w:val="00CB731C"/>
    <w:rsid w:val="00CC0567"/>
    <w:rsid w:val="00CC1F65"/>
    <w:rsid w:val="00CC4C27"/>
    <w:rsid w:val="00CC5535"/>
    <w:rsid w:val="00CC66C9"/>
    <w:rsid w:val="00CC6AD7"/>
    <w:rsid w:val="00CD0915"/>
    <w:rsid w:val="00CD0D09"/>
    <w:rsid w:val="00CD1218"/>
    <w:rsid w:val="00CD1E18"/>
    <w:rsid w:val="00CD3432"/>
    <w:rsid w:val="00CD3884"/>
    <w:rsid w:val="00CD3891"/>
    <w:rsid w:val="00CD6263"/>
    <w:rsid w:val="00CE089D"/>
    <w:rsid w:val="00CE0CE2"/>
    <w:rsid w:val="00CE3459"/>
    <w:rsid w:val="00CE345F"/>
    <w:rsid w:val="00CE4B85"/>
    <w:rsid w:val="00CE67D7"/>
    <w:rsid w:val="00CF03A7"/>
    <w:rsid w:val="00CF04E5"/>
    <w:rsid w:val="00CF2B10"/>
    <w:rsid w:val="00CF34EA"/>
    <w:rsid w:val="00CF3536"/>
    <w:rsid w:val="00CF48BB"/>
    <w:rsid w:val="00CF4CCF"/>
    <w:rsid w:val="00CF7882"/>
    <w:rsid w:val="00D02158"/>
    <w:rsid w:val="00D025E8"/>
    <w:rsid w:val="00D03CA8"/>
    <w:rsid w:val="00D05641"/>
    <w:rsid w:val="00D05BA7"/>
    <w:rsid w:val="00D0733D"/>
    <w:rsid w:val="00D11E0A"/>
    <w:rsid w:val="00D124A0"/>
    <w:rsid w:val="00D16402"/>
    <w:rsid w:val="00D16A5B"/>
    <w:rsid w:val="00D176AE"/>
    <w:rsid w:val="00D17736"/>
    <w:rsid w:val="00D20BEC"/>
    <w:rsid w:val="00D2236E"/>
    <w:rsid w:val="00D22E93"/>
    <w:rsid w:val="00D231E9"/>
    <w:rsid w:val="00D256BC"/>
    <w:rsid w:val="00D25C43"/>
    <w:rsid w:val="00D25CC6"/>
    <w:rsid w:val="00D2713F"/>
    <w:rsid w:val="00D2745D"/>
    <w:rsid w:val="00D302DB"/>
    <w:rsid w:val="00D32353"/>
    <w:rsid w:val="00D337B0"/>
    <w:rsid w:val="00D35446"/>
    <w:rsid w:val="00D359E6"/>
    <w:rsid w:val="00D35A96"/>
    <w:rsid w:val="00D37B08"/>
    <w:rsid w:val="00D405E7"/>
    <w:rsid w:val="00D414F2"/>
    <w:rsid w:val="00D44045"/>
    <w:rsid w:val="00D44F53"/>
    <w:rsid w:val="00D44FC0"/>
    <w:rsid w:val="00D45F78"/>
    <w:rsid w:val="00D467A6"/>
    <w:rsid w:val="00D474E4"/>
    <w:rsid w:val="00D5053E"/>
    <w:rsid w:val="00D51757"/>
    <w:rsid w:val="00D519FE"/>
    <w:rsid w:val="00D51C22"/>
    <w:rsid w:val="00D56CF4"/>
    <w:rsid w:val="00D62641"/>
    <w:rsid w:val="00D6289C"/>
    <w:rsid w:val="00D64ADB"/>
    <w:rsid w:val="00D6510A"/>
    <w:rsid w:val="00D65E8C"/>
    <w:rsid w:val="00D6693B"/>
    <w:rsid w:val="00D67628"/>
    <w:rsid w:val="00D67EA0"/>
    <w:rsid w:val="00D702ED"/>
    <w:rsid w:val="00D70F41"/>
    <w:rsid w:val="00D718D8"/>
    <w:rsid w:val="00D71BFA"/>
    <w:rsid w:val="00D72D97"/>
    <w:rsid w:val="00D73168"/>
    <w:rsid w:val="00D74F87"/>
    <w:rsid w:val="00D756AA"/>
    <w:rsid w:val="00D77367"/>
    <w:rsid w:val="00D779E2"/>
    <w:rsid w:val="00D804F2"/>
    <w:rsid w:val="00D8055C"/>
    <w:rsid w:val="00D80F32"/>
    <w:rsid w:val="00D81507"/>
    <w:rsid w:val="00D81897"/>
    <w:rsid w:val="00D82D09"/>
    <w:rsid w:val="00D83169"/>
    <w:rsid w:val="00D84142"/>
    <w:rsid w:val="00D84B7E"/>
    <w:rsid w:val="00D8672A"/>
    <w:rsid w:val="00D86FA2"/>
    <w:rsid w:val="00D877A6"/>
    <w:rsid w:val="00D87ADE"/>
    <w:rsid w:val="00D90BD9"/>
    <w:rsid w:val="00D923B8"/>
    <w:rsid w:val="00D925EA"/>
    <w:rsid w:val="00D92802"/>
    <w:rsid w:val="00D93BC0"/>
    <w:rsid w:val="00D94C95"/>
    <w:rsid w:val="00D95D16"/>
    <w:rsid w:val="00D97183"/>
    <w:rsid w:val="00D97396"/>
    <w:rsid w:val="00DA1150"/>
    <w:rsid w:val="00DA3829"/>
    <w:rsid w:val="00DA478A"/>
    <w:rsid w:val="00DA604B"/>
    <w:rsid w:val="00DA740D"/>
    <w:rsid w:val="00DA7A5C"/>
    <w:rsid w:val="00DB08D6"/>
    <w:rsid w:val="00DB21CE"/>
    <w:rsid w:val="00DB2270"/>
    <w:rsid w:val="00DB2D73"/>
    <w:rsid w:val="00DB4020"/>
    <w:rsid w:val="00DB4190"/>
    <w:rsid w:val="00DB45B9"/>
    <w:rsid w:val="00DB50D8"/>
    <w:rsid w:val="00DB53FA"/>
    <w:rsid w:val="00DB603E"/>
    <w:rsid w:val="00DC63CF"/>
    <w:rsid w:val="00DC65B6"/>
    <w:rsid w:val="00DC73FD"/>
    <w:rsid w:val="00DC7CC0"/>
    <w:rsid w:val="00DD0171"/>
    <w:rsid w:val="00DD02DE"/>
    <w:rsid w:val="00DD2A35"/>
    <w:rsid w:val="00DD3AF0"/>
    <w:rsid w:val="00DD3C77"/>
    <w:rsid w:val="00DD409B"/>
    <w:rsid w:val="00DD540B"/>
    <w:rsid w:val="00DD5848"/>
    <w:rsid w:val="00DD5B87"/>
    <w:rsid w:val="00DD6CE8"/>
    <w:rsid w:val="00DE3610"/>
    <w:rsid w:val="00DE393B"/>
    <w:rsid w:val="00DE3F4A"/>
    <w:rsid w:val="00DE3FD4"/>
    <w:rsid w:val="00DE517D"/>
    <w:rsid w:val="00DE611E"/>
    <w:rsid w:val="00DF1D74"/>
    <w:rsid w:val="00DF1F3B"/>
    <w:rsid w:val="00DF33CD"/>
    <w:rsid w:val="00DF3C43"/>
    <w:rsid w:val="00DF5155"/>
    <w:rsid w:val="00DF524D"/>
    <w:rsid w:val="00DF57C6"/>
    <w:rsid w:val="00E001DE"/>
    <w:rsid w:val="00E014AA"/>
    <w:rsid w:val="00E01A52"/>
    <w:rsid w:val="00E02228"/>
    <w:rsid w:val="00E03558"/>
    <w:rsid w:val="00E0423C"/>
    <w:rsid w:val="00E07EA2"/>
    <w:rsid w:val="00E113C3"/>
    <w:rsid w:val="00E1183E"/>
    <w:rsid w:val="00E11890"/>
    <w:rsid w:val="00E11C72"/>
    <w:rsid w:val="00E125C0"/>
    <w:rsid w:val="00E12A06"/>
    <w:rsid w:val="00E144E4"/>
    <w:rsid w:val="00E14E17"/>
    <w:rsid w:val="00E15CCA"/>
    <w:rsid w:val="00E172F8"/>
    <w:rsid w:val="00E20091"/>
    <w:rsid w:val="00E21DF9"/>
    <w:rsid w:val="00E22567"/>
    <w:rsid w:val="00E22941"/>
    <w:rsid w:val="00E22B1D"/>
    <w:rsid w:val="00E22C92"/>
    <w:rsid w:val="00E22E92"/>
    <w:rsid w:val="00E23606"/>
    <w:rsid w:val="00E23A5D"/>
    <w:rsid w:val="00E25360"/>
    <w:rsid w:val="00E258E0"/>
    <w:rsid w:val="00E25D5F"/>
    <w:rsid w:val="00E26171"/>
    <w:rsid w:val="00E309BC"/>
    <w:rsid w:val="00E319A0"/>
    <w:rsid w:val="00E32004"/>
    <w:rsid w:val="00E32AB3"/>
    <w:rsid w:val="00E33334"/>
    <w:rsid w:val="00E33776"/>
    <w:rsid w:val="00E33908"/>
    <w:rsid w:val="00E33E18"/>
    <w:rsid w:val="00E366F3"/>
    <w:rsid w:val="00E41531"/>
    <w:rsid w:val="00E42BFA"/>
    <w:rsid w:val="00E46455"/>
    <w:rsid w:val="00E4773B"/>
    <w:rsid w:val="00E50252"/>
    <w:rsid w:val="00E5091A"/>
    <w:rsid w:val="00E50DFB"/>
    <w:rsid w:val="00E5134E"/>
    <w:rsid w:val="00E53BB7"/>
    <w:rsid w:val="00E53CE4"/>
    <w:rsid w:val="00E543E5"/>
    <w:rsid w:val="00E5490A"/>
    <w:rsid w:val="00E56210"/>
    <w:rsid w:val="00E57BF7"/>
    <w:rsid w:val="00E6011D"/>
    <w:rsid w:val="00E60BB0"/>
    <w:rsid w:val="00E63884"/>
    <w:rsid w:val="00E63FD4"/>
    <w:rsid w:val="00E64958"/>
    <w:rsid w:val="00E64A0B"/>
    <w:rsid w:val="00E66481"/>
    <w:rsid w:val="00E67501"/>
    <w:rsid w:val="00E700BA"/>
    <w:rsid w:val="00E705DB"/>
    <w:rsid w:val="00E71447"/>
    <w:rsid w:val="00E71578"/>
    <w:rsid w:val="00E74148"/>
    <w:rsid w:val="00E74ADF"/>
    <w:rsid w:val="00E74B1A"/>
    <w:rsid w:val="00E75136"/>
    <w:rsid w:val="00E7597B"/>
    <w:rsid w:val="00E77AF8"/>
    <w:rsid w:val="00E80314"/>
    <w:rsid w:val="00E80F94"/>
    <w:rsid w:val="00E818CA"/>
    <w:rsid w:val="00E82A7D"/>
    <w:rsid w:val="00E83B23"/>
    <w:rsid w:val="00E8472E"/>
    <w:rsid w:val="00E87B2F"/>
    <w:rsid w:val="00E9276C"/>
    <w:rsid w:val="00E93E7C"/>
    <w:rsid w:val="00E94777"/>
    <w:rsid w:val="00E95FB2"/>
    <w:rsid w:val="00E96F01"/>
    <w:rsid w:val="00E97080"/>
    <w:rsid w:val="00E97CA9"/>
    <w:rsid w:val="00EA0B66"/>
    <w:rsid w:val="00EA1498"/>
    <w:rsid w:val="00EA3C3C"/>
    <w:rsid w:val="00EA3C7C"/>
    <w:rsid w:val="00EA43A8"/>
    <w:rsid w:val="00EA51A1"/>
    <w:rsid w:val="00EB0126"/>
    <w:rsid w:val="00EB06F1"/>
    <w:rsid w:val="00EB0A9B"/>
    <w:rsid w:val="00EB1D12"/>
    <w:rsid w:val="00EB3595"/>
    <w:rsid w:val="00EB4E73"/>
    <w:rsid w:val="00EB59BB"/>
    <w:rsid w:val="00EB59FC"/>
    <w:rsid w:val="00EB6876"/>
    <w:rsid w:val="00EB6FA2"/>
    <w:rsid w:val="00EB7222"/>
    <w:rsid w:val="00EC1839"/>
    <w:rsid w:val="00EC2FC4"/>
    <w:rsid w:val="00EC489D"/>
    <w:rsid w:val="00EC57BE"/>
    <w:rsid w:val="00EC6170"/>
    <w:rsid w:val="00EC6CB2"/>
    <w:rsid w:val="00EC7824"/>
    <w:rsid w:val="00ED0980"/>
    <w:rsid w:val="00ED1782"/>
    <w:rsid w:val="00ED1AC9"/>
    <w:rsid w:val="00ED248A"/>
    <w:rsid w:val="00ED3149"/>
    <w:rsid w:val="00ED3FEC"/>
    <w:rsid w:val="00ED47A9"/>
    <w:rsid w:val="00ED5331"/>
    <w:rsid w:val="00ED7223"/>
    <w:rsid w:val="00ED7F8D"/>
    <w:rsid w:val="00EE08BB"/>
    <w:rsid w:val="00EE1021"/>
    <w:rsid w:val="00EE183C"/>
    <w:rsid w:val="00EE30FB"/>
    <w:rsid w:val="00EE4394"/>
    <w:rsid w:val="00EE51B2"/>
    <w:rsid w:val="00EE5EA7"/>
    <w:rsid w:val="00EE693D"/>
    <w:rsid w:val="00EE6C41"/>
    <w:rsid w:val="00EE77A6"/>
    <w:rsid w:val="00EF0038"/>
    <w:rsid w:val="00EF0B1C"/>
    <w:rsid w:val="00EF0DB1"/>
    <w:rsid w:val="00EF4472"/>
    <w:rsid w:val="00EF546F"/>
    <w:rsid w:val="00EF63EE"/>
    <w:rsid w:val="00EF6B86"/>
    <w:rsid w:val="00EF74BA"/>
    <w:rsid w:val="00EF7510"/>
    <w:rsid w:val="00EF75C1"/>
    <w:rsid w:val="00EF7BB2"/>
    <w:rsid w:val="00EF7DF5"/>
    <w:rsid w:val="00F01272"/>
    <w:rsid w:val="00F05A7D"/>
    <w:rsid w:val="00F06FAE"/>
    <w:rsid w:val="00F07487"/>
    <w:rsid w:val="00F07AED"/>
    <w:rsid w:val="00F07D61"/>
    <w:rsid w:val="00F07DCB"/>
    <w:rsid w:val="00F10292"/>
    <w:rsid w:val="00F10624"/>
    <w:rsid w:val="00F12B14"/>
    <w:rsid w:val="00F150C4"/>
    <w:rsid w:val="00F21170"/>
    <w:rsid w:val="00F21494"/>
    <w:rsid w:val="00F217CB"/>
    <w:rsid w:val="00F24EA6"/>
    <w:rsid w:val="00F3020D"/>
    <w:rsid w:val="00F31144"/>
    <w:rsid w:val="00F3195A"/>
    <w:rsid w:val="00F3409F"/>
    <w:rsid w:val="00F34FBA"/>
    <w:rsid w:val="00F4098C"/>
    <w:rsid w:val="00F4144F"/>
    <w:rsid w:val="00F42A79"/>
    <w:rsid w:val="00F43893"/>
    <w:rsid w:val="00F442C9"/>
    <w:rsid w:val="00F4432D"/>
    <w:rsid w:val="00F47360"/>
    <w:rsid w:val="00F47398"/>
    <w:rsid w:val="00F50983"/>
    <w:rsid w:val="00F516B9"/>
    <w:rsid w:val="00F52002"/>
    <w:rsid w:val="00F52123"/>
    <w:rsid w:val="00F52434"/>
    <w:rsid w:val="00F52BD3"/>
    <w:rsid w:val="00F53283"/>
    <w:rsid w:val="00F53F02"/>
    <w:rsid w:val="00F54007"/>
    <w:rsid w:val="00F540C7"/>
    <w:rsid w:val="00F54292"/>
    <w:rsid w:val="00F547AE"/>
    <w:rsid w:val="00F5667A"/>
    <w:rsid w:val="00F56839"/>
    <w:rsid w:val="00F572C2"/>
    <w:rsid w:val="00F608D6"/>
    <w:rsid w:val="00F60B44"/>
    <w:rsid w:val="00F63DE4"/>
    <w:rsid w:val="00F6464F"/>
    <w:rsid w:val="00F646FC"/>
    <w:rsid w:val="00F64E88"/>
    <w:rsid w:val="00F654F6"/>
    <w:rsid w:val="00F65DFF"/>
    <w:rsid w:val="00F67B30"/>
    <w:rsid w:val="00F70A35"/>
    <w:rsid w:val="00F71BA0"/>
    <w:rsid w:val="00F72078"/>
    <w:rsid w:val="00F7229C"/>
    <w:rsid w:val="00F76479"/>
    <w:rsid w:val="00F82DF4"/>
    <w:rsid w:val="00F83060"/>
    <w:rsid w:val="00F8594A"/>
    <w:rsid w:val="00F8649C"/>
    <w:rsid w:val="00F86872"/>
    <w:rsid w:val="00F87D22"/>
    <w:rsid w:val="00F92236"/>
    <w:rsid w:val="00F92C6E"/>
    <w:rsid w:val="00F966C5"/>
    <w:rsid w:val="00FA343D"/>
    <w:rsid w:val="00FA3C23"/>
    <w:rsid w:val="00FA4E34"/>
    <w:rsid w:val="00FA4E60"/>
    <w:rsid w:val="00FB091E"/>
    <w:rsid w:val="00FB5BF3"/>
    <w:rsid w:val="00FB7660"/>
    <w:rsid w:val="00FC2B24"/>
    <w:rsid w:val="00FC3FEB"/>
    <w:rsid w:val="00FD0106"/>
    <w:rsid w:val="00FD0965"/>
    <w:rsid w:val="00FD099E"/>
    <w:rsid w:val="00FD0C67"/>
    <w:rsid w:val="00FD2082"/>
    <w:rsid w:val="00FD2293"/>
    <w:rsid w:val="00FD3CF0"/>
    <w:rsid w:val="00FD5470"/>
    <w:rsid w:val="00FD6FC9"/>
    <w:rsid w:val="00FE086C"/>
    <w:rsid w:val="00FE0E9C"/>
    <w:rsid w:val="00FE1AE1"/>
    <w:rsid w:val="00FE2651"/>
    <w:rsid w:val="00FE2B76"/>
    <w:rsid w:val="00FE2BA7"/>
    <w:rsid w:val="00FE40B3"/>
    <w:rsid w:val="00FE6AFB"/>
    <w:rsid w:val="00FF0053"/>
    <w:rsid w:val="00FF4830"/>
    <w:rsid w:val="00FF5E44"/>
    <w:rsid w:val="00FF6070"/>
    <w:rsid w:val="0225A343"/>
    <w:rsid w:val="02286033"/>
    <w:rsid w:val="0237A4B7"/>
    <w:rsid w:val="02C3D84F"/>
    <w:rsid w:val="0443F9D5"/>
    <w:rsid w:val="044EDD91"/>
    <w:rsid w:val="048C2E38"/>
    <w:rsid w:val="04B80538"/>
    <w:rsid w:val="04D7C477"/>
    <w:rsid w:val="04EDF32A"/>
    <w:rsid w:val="06BC6364"/>
    <w:rsid w:val="071855A4"/>
    <w:rsid w:val="0818C8B9"/>
    <w:rsid w:val="085F977F"/>
    <w:rsid w:val="0946A93B"/>
    <w:rsid w:val="09E5B999"/>
    <w:rsid w:val="09FBA1F1"/>
    <w:rsid w:val="0AC6343C"/>
    <w:rsid w:val="0C6FB305"/>
    <w:rsid w:val="0CEBDEB6"/>
    <w:rsid w:val="0E4C668C"/>
    <w:rsid w:val="0E8D2E15"/>
    <w:rsid w:val="0F46C0ED"/>
    <w:rsid w:val="0F6D7955"/>
    <w:rsid w:val="0FD6ECE2"/>
    <w:rsid w:val="0FFB318A"/>
    <w:rsid w:val="100A000C"/>
    <w:rsid w:val="119665B5"/>
    <w:rsid w:val="11B9DB14"/>
    <w:rsid w:val="1202527E"/>
    <w:rsid w:val="1208B640"/>
    <w:rsid w:val="12777188"/>
    <w:rsid w:val="12BE8E96"/>
    <w:rsid w:val="1384DDB6"/>
    <w:rsid w:val="138964F2"/>
    <w:rsid w:val="15237434"/>
    <w:rsid w:val="152F34FA"/>
    <w:rsid w:val="15779604"/>
    <w:rsid w:val="1578A922"/>
    <w:rsid w:val="158394FF"/>
    <w:rsid w:val="1587F8A1"/>
    <w:rsid w:val="15B69E35"/>
    <w:rsid w:val="1621B706"/>
    <w:rsid w:val="162200D3"/>
    <w:rsid w:val="16328AC8"/>
    <w:rsid w:val="1681717F"/>
    <w:rsid w:val="172C7143"/>
    <w:rsid w:val="172E59BE"/>
    <w:rsid w:val="1746A70E"/>
    <w:rsid w:val="17BF5950"/>
    <w:rsid w:val="18386D68"/>
    <w:rsid w:val="18614BFE"/>
    <w:rsid w:val="189295BA"/>
    <w:rsid w:val="18B18D61"/>
    <w:rsid w:val="19045B75"/>
    <w:rsid w:val="19954325"/>
    <w:rsid w:val="1A4DBC64"/>
    <w:rsid w:val="1AD9B6FA"/>
    <w:rsid w:val="1C70BBDA"/>
    <w:rsid w:val="1CBCB6DD"/>
    <w:rsid w:val="1D6714BE"/>
    <w:rsid w:val="1DAB3C98"/>
    <w:rsid w:val="1E099578"/>
    <w:rsid w:val="1F321C43"/>
    <w:rsid w:val="202047EF"/>
    <w:rsid w:val="207325D8"/>
    <w:rsid w:val="219FD773"/>
    <w:rsid w:val="221F52DB"/>
    <w:rsid w:val="22DB6B81"/>
    <w:rsid w:val="231F698D"/>
    <w:rsid w:val="23A24B9D"/>
    <w:rsid w:val="2538C3AA"/>
    <w:rsid w:val="25A8D8FC"/>
    <w:rsid w:val="263BB849"/>
    <w:rsid w:val="265CB184"/>
    <w:rsid w:val="27096391"/>
    <w:rsid w:val="271728AE"/>
    <w:rsid w:val="278C34C5"/>
    <w:rsid w:val="2803AC96"/>
    <w:rsid w:val="285D43CC"/>
    <w:rsid w:val="2890873B"/>
    <w:rsid w:val="28F4F85D"/>
    <w:rsid w:val="2A60A286"/>
    <w:rsid w:val="2B22AA4B"/>
    <w:rsid w:val="2B411888"/>
    <w:rsid w:val="2B4C55AB"/>
    <w:rsid w:val="2B63B358"/>
    <w:rsid w:val="2B6B0244"/>
    <w:rsid w:val="2B9E2566"/>
    <w:rsid w:val="2BECC4A6"/>
    <w:rsid w:val="2C33E319"/>
    <w:rsid w:val="2C341E18"/>
    <w:rsid w:val="2CB8CE49"/>
    <w:rsid w:val="2EB6ABBE"/>
    <w:rsid w:val="2EEAB184"/>
    <w:rsid w:val="2FB76E58"/>
    <w:rsid w:val="308591D7"/>
    <w:rsid w:val="3255ED2D"/>
    <w:rsid w:val="3264E1B6"/>
    <w:rsid w:val="32A45D4B"/>
    <w:rsid w:val="32C6E682"/>
    <w:rsid w:val="332422C9"/>
    <w:rsid w:val="334FD9E2"/>
    <w:rsid w:val="34040AAF"/>
    <w:rsid w:val="347861D8"/>
    <w:rsid w:val="34E70757"/>
    <w:rsid w:val="353F04A1"/>
    <w:rsid w:val="358C8FCD"/>
    <w:rsid w:val="35A131B4"/>
    <w:rsid w:val="35F2E1B3"/>
    <w:rsid w:val="362CC7EB"/>
    <w:rsid w:val="36443449"/>
    <w:rsid w:val="36A3E87E"/>
    <w:rsid w:val="37066C48"/>
    <w:rsid w:val="376AFD17"/>
    <w:rsid w:val="376FA0A5"/>
    <w:rsid w:val="37AFD5F3"/>
    <w:rsid w:val="37B8FA5D"/>
    <w:rsid w:val="37FEEDA8"/>
    <w:rsid w:val="392FF4DB"/>
    <w:rsid w:val="39DF2D93"/>
    <w:rsid w:val="3B52A242"/>
    <w:rsid w:val="3BA6BCF7"/>
    <w:rsid w:val="3BA97026"/>
    <w:rsid w:val="3C35945D"/>
    <w:rsid w:val="3C66F6F4"/>
    <w:rsid w:val="3C902278"/>
    <w:rsid w:val="3D2C5A1E"/>
    <w:rsid w:val="3D5AAE0D"/>
    <w:rsid w:val="3DBE0AF3"/>
    <w:rsid w:val="3DBFFD88"/>
    <w:rsid w:val="3DE7191C"/>
    <w:rsid w:val="3E9D8F02"/>
    <w:rsid w:val="40083481"/>
    <w:rsid w:val="406FEEFE"/>
    <w:rsid w:val="413AE461"/>
    <w:rsid w:val="418A4888"/>
    <w:rsid w:val="4234B068"/>
    <w:rsid w:val="43354FD8"/>
    <w:rsid w:val="43702FD2"/>
    <w:rsid w:val="43A41410"/>
    <w:rsid w:val="43F40ED1"/>
    <w:rsid w:val="458A963F"/>
    <w:rsid w:val="46184A56"/>
    <w:rsid w:val="461A593E"/>
    <w:rsid w:val="46E6969C"/>
    <w:rsid w:val="47012702"/>
    <w:rsid w:val="477E39DF"/>
    <w:rsid w:val="478DEE12"/>
    <w:rsid w:val="47F618A3"/>
    <w:rsid w:val="480518F3"/>
    <w:rsid w:val="4855FC36"/>
    <w:rsid w:val="487F9B06"/>
    <w:rsid w:val="48C90E35"/>
    <w:rsid w:val="48D45135"/>
    <w:rsid w:val="49A03610"/>
    <w:rsid w:val="49BAD29A"/>
    <w:rsid w:val="49D10D6B"/>
    <w:rsid w:val="4AE49BFC"/>
    <w:rsid w:val="4B6F14B3"/>
    <w:rsid w:val="4BB81B95"/>
    <w:rsid w:val="4BF66152"/>
    <w:rsid w:val="4C0B18DC"/>
    <w:rsid w:val="4D14CBE1"/>
    <w:rsid w:val="4DA57260"/>
    <w:rsid w:val="4E91730A"/>
    <w:rsid w:val="4E9FFF10"/>
    <w:rsid w:val="4F3F2A38"/>
    <w:rsid w:val="4F96FA1B"/>
    <w:rsid w:val="4FF8BB0B"/>
    <w:rsid w:val="51153271"/>
    <w:rsid w:val="5142CAB4"/>
    <w:rsid w:val="514EA5B5"/>
    <w:rsid w:val="51949BE1"/>
    <w:rsid w:val="5194C4D5"/>
    <w:rsid w:val="51A3C3E7"/>
    <w:rsid w:val="51C0F794"/>
    <w:rsid w:val="51CC35A1"/>
    <w:rsid w:val="5207EC94"/>
    <w:rsid w:val="52954CC5"/>
    <w:rsid w:val="53CCB041"/>
    <w:rsid w:val="54258DC6"/>
    <w:rsid w:val="543E5331"/>
    <w:rsid w:val="544CAC0D"/>
    <w:rsid w:val="55304E03"/>
    <w:rsid w:val="5535E4E2"/>
    <w:rsid w:val="559FD95D"/>
    <w:rsid w:val="55AC3CC8"/>
    <w:rsid w:val="55E07CAD"/>
    <w:rsid w:val="56613479"/>
    <w:rsid w:val="5738AE00"/>
    <w:rsid w:val="57A36EC6"/>
    <w:rsid w:val="584C6300"/>
    <w:rsid w:val="58CE8EE8"/>
    <w:rsid w:val="5959B342"/>
    <w:rsid w:val="5A849E5C"/>
    <w:rsid w:val="5AA6DE88"/>
    <w:rsid w:val="5AC50C13"/>
    <w:rsid w:val="5AC6049A"/>
    <w:rsid w:val="5B0A4682"/>
    <w:rsid w:val="5B174668"/>
    <w:rsid w:val="5BDF0BA4"/>
    <w:rsid w:val="5C2C0A7D"/>
    <w:rsid w:val="5CEAE79E"/>
    <w:rsid w:val="5E0108BF"/>
    <w:rsid w:val="5F083BED"/>
    <w:rsid w:val="60204383"/>
    <w:rsid w:val="605C59D7"/>
    <w:rsid w:val="60D78A95"/>
    <w:rsid w:val="6270582C"/>
    <w:rsid w:val="63249602"/>
    <w:rsid w:val="63D17E62"/>
    <w:rsid w:val="63FFA836"/>
    <w:rsid w:val="643D2CE0"/>
    <w:rsid w:val="644D3E34"/>
    <w:rsid w:val="645D0B2D"/>
    <w:rsid w:val="64D8273D"/>
    <w:rsid w:val="65413623"/>
    <w:rsid w:val="671CF38D"/>
    <w:rsid w:val="679D719C"/>
    <w:rsid w:val="6870D333"/>
    <w:rsid w:val="68CAE22A"/>
    <w:rsid w:val="6950AEB8"/>
    <w:rsid w:val="699A2D58"/>
    <w:rsid w:val="69C35FCE"/>
    <w:rsid w:val="6A676BC7"/>
    <w:rsid w:val="6B90A4C1"/>
    <w:rsid w:val="6BE948BF"/>
    <w:rsid w:val="6BF8AE51"/>
    <w:rsid w:val="6C9808A2"/>
    <w:rsid w:val="6CE5DE64"/>
    <w:rsid w:val="6D6C3231"/>
    <w:rsid w:val="6F9B5F7C"/>
    <w:rsid w:val="703B01FE"/>
    <w:rsid w:val="703E8A8F"/>
    <w:rsid w:val="721875A7"/>
    <w:rsid w:val="729AC260"/>
    <w:rsid w:val="72AD77BB"/>
    <w:rsid w:val="73339807"/>
    <w:rsid w:val="743527A0"/>
    <w:rsid w:val="745B375C"/>
    <w:rsid w:val="74790C2B"/>
    <w:rsid w:val="74C5708F"/>
    <w:rsid w:val="754BEA33"/>
    <w:rsid w:val="7637201D"/>
    <w:rsid w:val="76CF0A26"/>
    <w:rsid w:val="77BFF9D5"/>
    <w:rsid w:val="78910BD5"/>
    <w:rsid w:val="7927A93E"/>
    <w:rsid w:val="792A13AD"/>
    <w:rsid w:val="792DC58F"/>
    <w:rsid w:val="7A06D865"/>
    <w:rsid w:val="7A456503"/>
    <w:rsid w:val="7BD8D606"/>
    <w:rsid w:val="7C82B842"/>
    <w:rsid w:val="7C8B327C"/>
    <w:rsid w:val="7CB96467"/>
    <w:rsid w:val="7CCDF020"/>
    <w:rsid w:val="7CDEA04D"/>
    <w:rsid w:val="7CF437CB"/>
    <w:rsid w:val="7E466C79"/>
    <w:rsid w:val="7E87B013"/>
    <w:rsid w:val="7EAD5BDB"/>
    <w:rsid w:val="7ED0E015"/>
    <w:rsid w:val="7FAF0C0F"/>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A02C23"/>
  <w15:docId w15:val="{72DE4C76-57B0-4E3A-877C-012BB2770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414042" w:themeColor="text1"/>
        <w:lang w:val="en-CA" w:eastAsia="en-CA" w:bidi="ar-SA"/>
      </w:rPr>
    </w:rPrDefault>
    <w:pPrDefault/>
  </w:docDefaults>
  <w:latentStyles w:defLockedState="0" w:defUIPriority="99" w:defSemiHidden="0" w:defUnhideWhenUsed="0" w:defQFormat="0" w:count="376">
    <w:lsdException w:name="Normal" w:locked="1" w:qFormat="1"/>
    <w:lsdException w:name="heading 1" w:locked="1" w:uiPriority="0" w:qFormat="1"/>
    <w:lsdException w:name="heading 2" w:locked="1" w:uiPriority="3"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annotation text" w:locked="1" w:semiHidden="1" w:uiPriority="0" w:unhideWhenUsed="1"/>
    <w:lsdException w:name="header" w:semiHidden="1" w:unhideWhenUsed="1"/>
    <w:lsdException w:name="footer"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uiPriority="0"/>
    <w:lsdException w:name="annotation reference" w:locked="1" w:semiHidden="1" w:unhideWhenUsed="1"/>
    <w:lsdException w:name="line number" w:locked="1" w:semiHidden="1" w:unhideWhenUsed="1"/>
    <w:lsdException w:name="page number" w:locked="1" w:semiHidden="1" w:unhideWhenUsed="1"/>
    <w:lsdException w:name="endnote reference" w:semiHidden="1" w:unhideWhenUsed="1"/>
    <w:lsdException w:name="endnote text" w:semiHidden="1" w:unhideWhenUsed="1"/>
    <w:lsdException w:name="table of authorities" w:locked="1" w:semiHidden="1" w:unhideWhenUsed="1"/>
    <w:lsdException w:name="macro" w:locked="1" w:semiHidden="1" w:unhideWhenUsed="1"/>
    <w:lsdException w:name="toa heading" w:locked="1" w:semiHidden="1" w:unhideWhenUsed="1"/>
    <w:lsdException w:name="List" w:semiHidden="1" w:uiPriority="2" w:unhideWhenUsed="1" w:qFormat="1"/>
    <w:lsdException w:name="List Bullet" w:semiHidden="1" w:uiPriority="15" w:unhideWhenUsed="1"/>
    <w:lsdException w:name="List Number" w:semiHidden="1" w:uiPriority="4" w:unhideWhenUsed="1" w:qFormat="1"/>
    <w:lsdException w:name="List 2" w:semiHidden="1" w:uiPriority="7" w:unhideWhenUsed="1" w:qFormat="1"/>
    <w:lsdException w:name="List 3" w:semiHidden="1" w:uiPriority="12" w:unhideWhenUsed="1"/>
    <w:lsdException w:name="List 4" w:locked="1" w:semiHidden="1" w:unhideWhenUsed="1"/>
    <w:lsdException w:name="List 5" w:locked="1" w:semiHidden="1" w:unhideWhenUsed="1"/>
    <w:lsdException w:name="List Bullet 2" w:semiHidden="1" w:uiPriority="15" w:unhideWhenUsed="1"/>
    <w:lsdException w:name="List Bullet 3" w:semiHidden="1" w:uiPriority="15" w:unhideWhenUsed="1"/>
    <w:lsdException w:name="List Bullet 4" w:semiHidden="1" w:uiPriority="15" w:unhideWhenUsed="1"/>
    <w:lsdException w:name="List Bullet 5" w:semiHidden="1" w:unhideWhenUsed="1"/>
    <w:lsdException w:name="List Number 2" w:semiHidden="1" w:uiPriority="9"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locked="1" w:semiHidden="1" w:unhideWhenUsed="1"/>
    <w:lsdException w:name="Body Text" w:semiHidden="1" w:uiPriority="1" w:unhideWhenUsed="1" w:qFormat="1"/>
    <w:lsdException w:name="Body Text Indent" w:semiHidden="1" w:uiPriority="6"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semiHidden="1" w:unhideWhenUsed="1"/>
    <w:lsdException w:name="Subtitle" w:uiPriority="1"/>
    <w:lsdException w:name="Salutation" w:locked="1" w:semiHidden="1" w:unhideWhenUsed="1"/>
    <w:lsdException w:name="Date"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3" w:locked="1" w:semiHidden="1" w:unhideWhenUsed="1"/>
    <w:lsdException w:name="Body Text Indent 2" w:semiHidden="1" w:uiPriority="11" w:unhideWhenUsed="1" w:qFormat="1"/>
    <w:lsdException w:name="Body Text Indent 3" w:semiHidden="1" w:uiPriority="14" w:unhideWhenUsed="1"/>
    <w:lsdException w:name="Block Text" w:locked="1" w:semiHidden="1" w:unhideWhenUsed="1"/>
    <w:lsdException w:name="Hyperlink" w:semiHidden="1" w:uiPriority="0"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uiPriority="0"/>
    <w:lsdException w:name="No Spacing" w:uiPriority="1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4356F6"/>
  </w:style>
  <w:style w:type="paragraph" w:styleId="Heading1">
    <w:name w:val="heading 1"/>
    <w:aliases w:val="List L1"/>
    <w:next w:val="BodyText"/>
    <w:link w:val="Heading1Char"/>
    <w:qFormat/>
    <w:rsid w:val="00BA6A6B"/>
    <w:pPr>
      <w:keepNext/>
      <w:numPr>
        <w:numId w:val="3"/>
      </w:numPr>
      <w:suppressAutoHyphens/>
      <w:spacing w:before="480" w:after="240"/>
      <w:outlineLvl w:val="0"/>
    </w:pPr>
    <w:rPr>
      <w:rFonts w:ascii="Tiempos Text Medium" w:hAnsi="Tiempos Text Medium"/>
      <w:bCs/>
      <w:color w:val="42406F" w:themeColor="text2"/>
      <w:sz w:val="24"/>
    </w:rPr>
  </w:style>
  <w:style w:type="paragraph" w:styleId="Heading2">
    <w:name w:val="heading 2"/>
    <w:basedOn w:val="BodyText"/>
    <w:next w:val="BodyTextIndent"/>
    <w:link w:val="Heading2Char"/>
    <w:uiPriority w:val="3"/>
    <w:qFormat/>
    <w:rsid w:val="7CF437CB"/>
    <w:pPr>
      <w:outlineLvl w:val="1"/>
    </w:pPr>
  </w:style>
  <w:style w:type="paragraph" w:styleId="Heading3">
    <w:name w:val="heading 3"/>
    <w:aliases w:val="List L3 (Heading)"/>
    <w:basedOn w:val="Normal"/>
    <w:next w:val="BodyTextIndent2"/>
    <w:link w:val="Heading3Char"/>
    <w:uiPriority w:val="8"/>
    <w:qFormat/>
    <w:rsid w:val="00C25E04"/>
    <w:pPr>
      <w:keepNext/>
      <w:numPr>
        <w:ilvl w:val="5"/>
        <w:numId w:val="3"/>
      </w:numPr>
      <w:tabs>
        <w:tab w:val="left" w:pos="2880"/>
      </w:tabs>
      <w:suppressAutoHyphens/>
      <w:spacing w:after="240"/>
      <w:outlineLvl w:val="2"/>
    </w:pPr>
    <w:rPr>
      <w:rFonts w:ascii="Tiempos Text Medium" w:hAnsi="Tiempos Text Medium"/>
      <w:color w:val="42406F" w:themeColor="text2"/>
      <w:spacing w:val="-3"/>
    </w:rPr>
  </w:style>
  <w:style w:type="paragraph" w:styleId="Heading4">
    <w:name w:val="heading 4"/>
    <w:basedOn w:val="Normal"/>
    <w:next w:val="Normal"/>
    <w:link w:val="Heading4Char"/>
    <w:uiPriority w:val="99"/>
    <w:semiHidden/>
    <w:qFormat/>
    <w:locked/>
    <w:rsid w:val="00DD540B"/>
    <w:pPr>
      <w:keepNext/>
      <w:spacing w:before="240" w:after="60"/>
      <w:outlineLvl w:val="3"/>
    </w:pPr>
    <w:rPr>
      <w:b/>
      <w:bCs/>
      <w:sz w:val="28"/>
      <w:szCs w:val="28"/>
      <w:lang w:val="x-none"/>
    </w:rPr>
  </w:style>
  <w:style w:type="paragraph" w:styleId="Heading5">
    <w:name w:val="heading 5"/>
    <w:basedOn w:val="Normal"/>
    <w:next w:val="Normal"/>
    <w:link w:val="Heading5Char"/>
    <w:uiPriority w:val="99"/>
    <w:semiHidden/>
    <w:qFormat/>
    <w:locked/>
    <w:rsid w:val="00DD540B"/>
    <w:pPr>
      <w:spacing w:before="240" w:after="60"/>
      <w:outlineLvl w:val="4"/>
    </w:pPr>
    <w:rPr>
      <w:b/>
      <w:bCs/>
      <w:i/>
      <w:iCs/>
      <w:sz w:val="26"/>
      <w:szCs w:val="26"/>
      <w:lang w:val="x-none"/>
    </w:rPr>
  </w:style>
  <w:style w:type="paragraph" w:styleId="Heading6">
    <w:name w:val="heading 6"/>
    <w:basedOn w:val="Normal"/>
    <w:next w:val="Normal"/>
    <w:link w:val="Heading6Char"/>
    <w:uiPriority w:val="99"/>
    <w:semiHidden/>
    <w:qFormat/>
    <w:locked/>
    <w:rsid w:val="00DD540B"/>
    <w:pPr>
      <w:spacing w:before="240" w:after="60"/>
      <w:outlineLvl w:val="5"/>
    </w:pPr>
    <w:rPr>
      <w:b/>
      <w:bCs/>
      <w:lang w:val="x-none"/>
    </w:rPr>
  </w:style>
  <w:style w:type="paragraph" w:styleId="Heading7">
    <w:name w:val="heading 7"/>
    <w:basedOn w:val="Normal"/>
    <w:next w:val="Normal"/>
    <w:link w:val="Heading7Char"/>
    <w:uiPriority w:val="99"/>
    <w:semiHidden/>
    <w:qFormat/>
    <w:locked/>
    <w:rsid w:val="00DD540B"/>
    <w:pPr>
      <w:spacing w:before="240" w:after="60"/>
      <w:outlineLvl w:val="6"/>
    </w:pPr>
    <w:rPr>
      <w:sz w:val="24"/>
      <w:lang w:val="x-none"/>
    </w:rPr>
  </w:style>
  <w:style w:type="paragraph" w:styleId="Heading8">
    <w:name w:val="heading 8"/>
    <w:basedOn w:val="Normal"/>
    <w:next w:val="Normal"/>
    <w:link w:val="Heading8Char"/>
    <w:uiPriority w:val="99"/>
    <w:semiHidden/>
    <w:qFormat/>
    <w:locked/>
    <w:rsid w:val="00DD540B"/>
    <w:pPr>
      <w:spacing w:before="240" w:after="60"/>
      <w:outlineLvl w:val="7"/>
    </w:pPr>
    <w:rPr>
      <w:i/>
      <w:iCs/>
      <w:sz w:val="24"/>
      <w:lang w:val="x-none"/>
    </w:rPr>
  </w:style>
  <w:style w:type="paragraph" w:styleId="Heading9">
    <w:name w:val="heading 9"/>
    <w:basedOn w:val="Normal"/>
    <w:next w:val="Normal"/>
    <w:link w:val="Heading9Char"/>
    <w:uiPriority w:val="99"/>
    <w:semiHidden/>
    <w:qFormat/>
    <w:locked/>
    <w:rsid w:val="00DD540B"/>
    <w:pPr>
      <w:spacing w:before="240" w:after="60"/>
      <w:outlineLvl w:val="8"/>
    </w:pPr>
    <w:rPr>
      <w:rFonts w:ascii="Cambria" w:hAnsi="Cambria"/>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ist L1 Char"/>
    <w:link w:val="Heading1"/>
    <w:locked/>
    <w:rsid w:val="00BA6A6B"/>
    <w:rPr>
      <w:rFonts w:ascii="Tiempos Text Medium" w:hAnsi="Tiempos Text Medium"/>
      <w:bCs/>
      <w:color w:val="42406F" w:themeColor="text2"/>
      <w:sz w:val="24"/>
    </w:rPr>
  </w:style>
  <w:style w:type="paragraph" w:styleId="BodyTextIndent2">
    <w:name w:val="Body Text Indent 2"/>
    <w:aliases w:val="Para L3"/>
    <w:basedOn w:val="Normal"/>
    <w:link w:val="BodyTextIndent2Char"/>
    <w:uiPriority w:val="11"/>
    <w:qFormat/>
    <w:rsid w:val="002A3DBB"/>
    <w:pPr>
      <w:spacing w:before="240" w:after="240"/>
      <w:ind w:left="2376"/>
    </w:pPr>
  </w:style>
  <w:style w:type="character" w:customStyle="1" w:styleId="Heading3Char">
    <w:name w:val="Heading 3 Char"/>
    <w:aliases w:val="List L3 (Heading) Char"/>
    <w:link w:val="Heading3"/>
    <w:uiPriority w:val="8"/>
    <w:locked/>
    <w:rsid w:val="00C25E04"/>
    <w:rPr>
      <w:rFonts w:ascii="Tiempos Text Medium" w:hAnsi="Tiempos Text Medium"/>
      <w:color w:val="42406F" w:themeColor="text2"/>
      <w:spacing w:val="-3"/>
    </w:rPr>
  </w:style>
  <w:style w:type="character" w:customStyle="1" w:styleId="Heading4Char">
    <w:name w:val="Heading 4 Char"/>
    <w:link w:val="Heading4"/>
    <w:uiPriority w:val="99"/>
    <w:semiHidden/>
    <w:locked/>
    <w:rsid w:val="00DD540B"/>
    <w:rPr>
      <w:b/>
      <w:bCs/>
      <w:sz w:val="28"/>
      <w:szCs w:val="28"/>
      <w:lang w:val="x-none"/>
    </w:rPr>
  </w:style>
  <w:style w:type="character" w:customStyle="1" w:styleId="Heading5Char">
    <w:name w:val="Heading 5 Char"/>
    <w:link w:val="Heading5"/>
    <w:uiPriority w:val="99"/>
    <w:semiHidden/>
    <w:locked/>
    <w:rsid w:val="00DD540B"/>
    <w:rPr>
      <w:b/>
      <w:bCs/>
      <w:i/>
      <w:iCs/>
      <w:sz w:val="26"/>
      <w:szCs w:val="26"/>
      <w:lang w:val="x-none"/>
    </w:rPr>
  </w:style>
  <w:style w:type="character" w:customStyle="1" w:styleId="Heading6Char">
    <w:name w:val="Heading 6 Char"/>
    <w:link w:val="Heading6"/>
    <w:uiPriority w:val="99"/>
    <w:semiHidden/>
    <w:locked/>
    <w:rsid w:val="00DD540B"/>
    <w:rPr>
      <w:b/>
      <w:bCs/>
      <w:lang w:val="x-none"/>
    </w:rPr>
  </w:style>
  <w:style w:type="character" w:customStyle="1" w:styleId="Heading7Char">
    <w:name w:val="Heading 7 Char"/>
    <w:link w:val="Heading7"/>
    <w:uiPriority w:val="99"/>
    <w:semiHidden/>
    <w:locked/>
    <w:rsid w:val="00DD540B"/>
    <w:rPr>
      <w:sz w:val="24"/>
      <w:lang w:val="x-none"/>
    </w:rPr>
  </w:style>
  <w:style w:type="character" w:customStyle="1" w:styleId="Heading8Char">
    <w:name w:val="Heading 8 Char"/>
    <w:link w:val="Heading8"/>
    <w:uiPriority w:val="99"/>
    <w:semiHidden/>
    <w:locked/>
    <w:rsid w:val="00DD540B"/>
    <w:rPr>
      <w:i/>
      <w:iCs/>
      <w:sz w:val="24"/>
      <w:lang w:val="x-none"/>
    </w:rPr>
  </w:style>
  <w:style w:type="character" w:customStyle="1" w:styleId="Heading9Char">
    <w:name w:val="Heading 9 Char"/>
    <w:link w:val="Heading9"/>
    <w:uiPriority w:val="99"/>
    <w:semiHidden/>
    <w:locked/>
    <w:rsid w:val="00DD540B"/>
    <w:rPr>
      <w:rFonts w:ascii="Cambria" w:hAnsi="Cambria"/>
      <w:lang w:val="x-none"/>
    </w:rPr>
  </w:style>
  <w:style w:type="character" w:customStyle="1" w:styleId="BodyTextIndent2Char">
    <w:name w:val="Body Text Indent 2 Char"/>
    <w:aliases w:val="Para L3 Char"/>
    <w:basedOn w:val="DefaultParagraphFont"/>
    <w:link w:val="BodyTextIndent2"/>
    <w:uiPriority w:val="11"/>
    <w:rsid w:val="002A3DBB"/>
  </w:style>
  <w:style w:type="character" w:customStyle="1" w:styleId="Heading2Char">
    <w:name w:val="Heading 2 Char"/>
    <w:link w:val="Heading2"/>
    <w:uiPriority w:val="3"/>
    <w:rsid w:val="7CF437CB"/>
    <w:rPr>
      <w:rFonts w:asciiTheme="minorHAnsi" w:eastAsia="Times New Roman" w:hAnsiTheme="minorHAnsi" w:cs="Times New Roman"/>
      <w:color w:val="414042" w:themeColor="text1"/>
    </w:rPr>
  </w:style>
  <w:style w:type="paragraph" w:styleId="BodyTextIndent3">
    <w:name w:val="Body Text Indent 3"/>
    <w:aliases w:val="Para L4"/>
    <w:basedOn w:val="Normal"/>
    <w:link w:val="BodyTextIndent3Char"/>
    <w:uiPriority w:val="14"/>
    <w:rsid w:val="00812E32"/>
    <w:pPr>
      <w:spacing w:before="240" w:after="240"/>
      <w:ind w:left="3096"/>
    </w:pPr>
  </w:style>
  <w:style w:type="character" w:customStyle="1" w:styleId="BodyTextIndent3Char">
    <w:name w:val="Body Text Indent 3 Char"/>
    <w:aliases w:val="Para L4 Char"/>
    <w:basedOn w:val="DefaultParagraphFont"/>
    <w:link w:val="BodyTextIndent3"/>
    <w:uiPriority w:val="14"/>
    <w:rsid w:val="00812E32"/>
  </w:style>
  <w:style w:type="paragraph" w:styleId="BodyTextIndent">
    <w:name w:val="Body Text Indent"/>
    <w:aliases w:val="Para L2"/>
    <w:basedOn w:val="Normal"/>
    <w:link w:val="BodyTextIndentChar"/>
    <w:uiPriority w:val="6"/>
    <w:qFormat/>
    <w:rsid w:val="004356F6"/>
    <w:pPr>
      <w:spacing w:before="240" w:after="240"/>
      <w:ind w:left="360"/>
    </w:pPr>
  </w:style>
  <w:style w:type="character" w:customStyle="1" w:styleId="BodyTextIndentChar">
    <w:name w:val="Body Text Indent Char"/>
    <w:aliases w:val="Para L2 Char"/>
    <w:basedOn w:val="DefaultParagraphFont"/>
    <w:link w:val="BodyTextIndent"/>
    <w:uiPriority w:val="6"/>
    <w:rsid w:val="004356F6"/>
  </w:style>
  <w:style w:type="paragraph" w:styleId="BodyText">
    <w:name w:val="Body Text"/>
    <w:aliases w:val="Para L1"/>
    <w:basedOn w:val="Normal"/>
    <w:link w:val="BodyTextChar"/>
    <w:uiPriority w:val="1"/>
    <w:qFormat/>
    <w:rsid w:val="0002113B"/>
    <w:pPr>
      <w:spacing w:before="240" w:after="240"/>
    </w:pPr>
  </w:style>
  <w:style w:type="character" w:customStyle="1" w:styleId="BodyTextChar">
    <w:name w:val="Body Text Char"/>
    <w:aliases w:val="Para L1 Char"/>
    <w:basedOn w:val="DefaultParagraphFont"/>
    <w:link w:val="BodyText"/>
    <w:uiPriority w:val="1"/>
    <w:rsid w:val="0002113B"/>
  </w:style>
  <w:style w:type="numbering" w:customStyle="1" w:styleId="BulletList">
    <w:name w:val="Bullet List"/>
    <w:uiPriority w:val="99"/>
    <w:rsid w:val="00F34FBA"/>
    <w:pPr>
      <w:numPr>
        <w:numId w:val="2"/>
      </w:numPr>
    </w:pPr>
  </w:style>
  <w:style w:type="paragraph" w:styleId="Date">
    <w:name w:val="Date"/>
    <w:next w:val="NoSpacing"/>
    <w:link w:val="DateChar"/>
    <w:uiPriority w:val="99"/>
    <w:rsid w:val="00571BF1"/>
    <w:pPr>
      <w:spacing w:before="10800"/>
      <w:jc w:val="center"/>
    </w:pPr>
    <w:rPr>
      <w:rFonts w:eastAsiaTheme="minorHAnsi" w:cstheme="minorBidi"/>
      <w:color w:val="auto"/>
      <w:szCs w:val="16"/>
      <w:lang w:eastAsia="en-US"/>
    </w:rPr>
  </w:style>
  <w:style w:type="character" w:customStyle="1" w:styleId="DateChar">
    <w:name w:val="Date Char"/>
    <w:basedOn w:val="DefaultParagraphFont"/>
    <w:link w:val="Date"/>
    <w:uiPriority w:val="99"/>
    <w:rsid w:val="00571BF1"/>
    <w:rPr>
      <w:rFonts w:eastAsiaTheme="minorHAnsi" w:cstheme="minorBidi"/>
      <w:color w:val="auto"/>
      <w:szCs w:val="16"/>
      <w:lang w:eastAsia="en-US"/>
    </w:rPr>
  </w:style>
  <w:style w:type="paragraph" w:styleId="TOCHeading">
    <w:name w:val="TOC Heading"/>
    <w:basedOn w:val="Normal"/>
    <w:next w:val="Normal"/>
    <w:uiPriority w:val="39"/>
    <w:qFormat/>
    <w:rsid w:val="003273A4"/>
    <w:pPr>
      <w:spacing w:after="960"/>
    </w:pPr>
    <w:rPr>
      <w:rFonts w:ascii="Tiempos Headline Semibold" w:hAnsi="Tiempos Headline Semibold"/>
      <w:color w:val="0F8575"/>
      <w:sz w:val="36"/>
    </w:rPr>
  </w:style>
  <w:style w:type="paragraph" w:styleId="Footer">
    <w:name w:val="footer"/>
    <w:basedOn w:val="Header"/>
    <w:link w:val="FooterChar"/>
    <w:uiPriority w:val="99"/>
    <w:unhideWhenUsed/>
    <w:rsid w:val="00184D0E"/>
    <w:pPr>
      <w:pBdr>
        <w:top w:val="single" w:sz="2" w:space="6" w:color="C6C6D4"/>
        <w:bottom w:val="none" w:sz="0" w:space="0" w:color="auto"/>
      </w:pBdr>
    </w:pPr>
  </w:style>
  <w:style w:type="character" w:customStyle="1" w:styleId="FooterChar">
    <w:name w:val="Footer Char"/>
    <w:basedOn w:val="DefaultParagraphFont"/>
    <w:link w:val="Footer"/>
    <w:uiPriority w:val="99"/>
    <w:rsid w:val="00184D0E"/>
    <w:rPr>
      <w:rFonts w:ascii="Oswald" w:eastAsia="Times" w:hAnsi="Oswald"/>
      <w:caps/>
      <w:noProof/>
      <w:color w:val="42406F"/>
      <w:sz w:val="16"/>
    </w:rPr>
  </w:style>
  <w:style w:type="paragraph" w:styleId="Header">
    <w:name w:val="header"/>
    <w:basedOn w:val="Normal"/>
    <w:link w:val="HeaderChar"/>
    <w:uiPriority w:val="99"/>
    <w:rsid w:val="00CB6B99"/>
    <w:pPr>
      <w:pBdr>
        <w:bottom w:val="single" w:sz="2" w:space="6" w:color="C6C6D4"/>
      </w:pBdr>
      <w:tabs>
        <w:tab w:val="right" w:pos="8640"/>
      </w:tabs>
    </w:pPr>
    <w:rPr>
      <w:rFonts w:ascii="Oswald" w:eastAsia="Times" w:hAnsi="Oswald"/>
      <w:caps/>
      <w:noProof/>
      <w:color w:val="42406F"/>
      <w:sz w:val="16"/>
    </w:rPr>
  </w:style>
  <w:style w:type="character" w:customStyle="1" w:styleId="HeaderChar">
    <w:name w:val="Header Char"/>
    <w:basedOn w:val="DefaultParagraphFont"/>
    <w:link w:val="Header"/>
    <w:uiPriority w:val="99"/>
    <w:rsid w:val="00CB6B99"/>
    <w:rPr>
      <w:rFonts w:ascii="Oswald" w:eastAsia="Times" w:hAnsi="Oswald"/>
      <w:caps/>
      <w:noProof/>
      <w:color w:val="42406F"/>
      <w:sz w:val="16"/>
    </w:rPr>
  </w:style>
  <w:style w:type="paragraph" w:styleId="ListNumber2">
    <w:name w:val="List Number 2"/>
    <w:aliases w:val="List L3 (Para)"/>
    <w:basedOn w:val="Normal"/>
    <w:uiPriority w:val="9"/>
    <w:rsid w:val="00DD540B"/>
    <w:pPr>
      <w:numPr>
        <w:ilvl w:val="4"/>
        <w:numId w:val="3"/>
      </w:numPr>
      <w:spacing w:before="240" w:after="240"/>
    </w:pPr>
  </w:style>
  <w:style w:type="character" w:styleId="Hyperlink">
    <w:name w:val="Hyperlink"/>
    <w:uiPriority w:val="99"/>
    <w:unhideWhenUsed/>
    <w:rsid w:val="00DD540B"/>
    <w:rPr>
      <w:color w:val="0000FF"/>
      <w:u w:val="single"/>
    </w:rPr>
  </w:style>
  <w:style w:type="paragraph" w:styleId="List2">
    <w:name w:val="List 2"/>
    <w:aliases w:val="Letter L2"/>
    <w:basedOn w:val="Normal"/>
    <w:uiPriority w:val="7"/>
    <w:qFormat/>
    <w:rsid w:val="008B71B2"/>
    <w:pPr>
      <w:numPr>
        <w:ilvl w:val="6"/>
        <w:numId w:val="3"/>
      </w:numPr>
      <w:spacing w:after="240"/>
    </w:pPr>
  </w:style>
  <w:style w:type="paragraph" w:styleId="List3">
    <w:name w:val="List 3"/>
    <w:aliases w:val="Letter L3"/>
    <w:basedOn w:val="Normal"/>
    <w:uiPriority w:val="12"/>
    <w:rsid w:val="00DD540B"/>
    <w:pPr>
      <w:numPr>
        <w:ilvl w:val="7"/>
        <w:numId w:val="3"/>
      </w:numPr>
      <w:spacing w:before="240" w:after="240"/>
    </w:pPr>
  </w:style>
  <w:style w:type="paragraph" w:styleId="ListBullet2">
    <w:name w:val="List Bullet 2"/>
    <w:aliases w:val="Bullet L2"/>
    <w:basedOn w:val="Normal"/>
    <w:uiPriority w:val="15"/>
    <w:rsid w:val="00F34FBA"/>
    <w:pPr>
      <w:numPr>
        <w:ilvl w:val="1"/>
        <w:numId w:val="11"/>
      </w:numPr>
      <w:contextualSpacing/>
    </w:pPr>
  </w:style>
  <w:style w:type="paragraph" w:styleId="ListBullet3">
    <w:name w:val="List Bullet 3"/>
    <w:aliases w:val="Bullet L3"/>
    <w:basedOn w:val="Normal"/>
    <w:uiPriority w:val="15"/>
    <w:rsid w:val="00D86FA2"/>
    <w:pPr>
      <w:numPr>
        <w:ilvl w:val="2"/>
        <w:numId w:val="11"/>
      </w:numPr>
      <w:contextualSpacing/>
    </w:pPr>
  </w:style>
  <w:style w:type="paragraph" w:styleId="ListBullet4">
    <w:name w:val="List Bullet 4"/>
    <w:aliases w:val="Bullet L4"/>
    <w:basedOn w:val="ListBullet3"/>
    <w:uiPriority w:val="15"/>
    <w:rsid w:val="00D86FA2"/>
    <w:pPr>
      <w:numPr>
        <w:ilvl w:val="3"/>
      </w:numPr>
    </w:pPr>
  </w:style>
  <w:style w:type="paragraph" w:styleId="ListBullet">
    <w:name w:val="List Bullet"/>
    <w:aliases w:val="Bullet L1"/>
    <w:basedOn w:val="Normal"/>
    <w:uiPriority w:val="15"/>
    <w:rsid w:val="00F34FBA"/>
    <w:pPr>
      <w:numPr>
        <w:numId w:val="11"/>
      </w:numPr>
      <w:contextualSpacing/>
    </w:pPr>
  </w:style>
  <w:style w:type="paragraph" w:styleId="ListNumber">
    <w:name w:val="List Number"/>
    <w:aliases w:val="List L2 (Para)"/>
    <w:basedOn w:val="Normal"/>
    <w:uiPriority w:val="4"/>
    <w:qFormat/>
    <w:rsid w:val="008B71B2"/>
    <w:pPr>
      <w:numPr>
        <w:ilvl w:val="1"/>
        <w:numId w:val="3"/>
      </w:numPr>
      <w:spacing w:before="240" w:after="240"/>
    </w:pPr>
  </w:style>
  <w:style w:type="paragraph" w:styleId="List">
    <w:name w:val="List"/>
    <w:aliases w:val="Letter L1"/>
    <w:basedOn w:val="Normal"/>
    <w:uiPriority w:val="2"/>
    <w:qFormat/>
    <w:rsid w:val="00DD540B"/>
    <w:pPr>
      <w:spacing w:before="240" w:after="240"/>
    </w:pPr>
  </w:style>
  <w:style w:type="paragraph" w:styleId="Subtitle">
    <w:name w:val="Subtitle"/>
    <w:basedOn w:val="Normal"/>
    <w:next w:val="BodyText"/>
    <w:link w:val="SubtitleChar"/>
    <w:uiPriority w:val="99"/>
    <w:rsid w:val="00DD3AF0"/>
    <w:pPr>
      <w:numPr>
        <w:ilvl w:val="1"/>
      </w:numPr>
    </w:pPr>
    <w:rPr>
      <w:rFonts w:ascii="Oswald" w:eastAsiaTheme="minorEastAsia" w:hAnsi="Oswald" w:cstheme="minorBidi"/>
      <w:caps/>
      <w:color w:val="42406F" w:themeColor="text2"/>
      <w:spacing w:val="15"/>
      <w:szCs w:val="18"/>
      <w:lang w:eastAsia="en-US"/>
    </w:rPr>
  </w:style>
  <w:style w:type="character" w:customStyle="1" w:styleId="SubtitleChar">
    <w:name w:val="Subtitle Char"/>
    <w:basedOn w:val="DefaultParagraphFont"/>
    <w:link w:val="Subtitle"/>
    <w:uiPriority w:val="99"/>
    <w:rsid w:val="00FE2B76"/>
    <w:rPr>
      <w:rFonts w:ascii="Oswald" w:eastAsiaTheme="minorEastAsia" w:hAnsi="Oswald" w:cstheme="minorBidi"/>
      <w:caps/>
      <w:color w:val="42406F" w:themeColor="text2"/>
      <w:spacing w:val="15"/>
      <w:szCs w:val="18"/>
      <w:lang w:eastAsia="en-US"/>
    </w:rPr>
  </w:style>
  <w:style w:type="paragraph" w:styleId="Title">
    <w:name w:val="Title"/>
    <w:basedOn w:val="Normal"/>
    <w:next w:val="Normal"/>
    <w:link w:val="TitleChar"/>
    <w:uiPriority w:val="99"/>
    <w:qFormat/>
    <w:rsid w:val="006D15AE"/>
    <w:pPr>
      <w:spacing w:before="360" w:after="680"/>
      <w:ind w:right="1440"/>
    </w:pPr>
    <w:rPr>
      <w:rFonts w:asciiTheme="majorHAnsi" w:eastAsiaTheme="minorHAnsi" w:hAnsiTheme="majorHAnsi" w:cstheme="minorBidi"/>
      <w:color w:val="0F8575"/>
      <w:sz w:val="36"/>
      <w:szCs w:val="36"/>
      <w:lang w:eastAsia="en-US"/>
    </w:rPr>
  </w:style>
  <w:style w:type="character" w:customStyle="1" w:styleId="TitleChar">
    <w:name w:val="Title Char"/>
    <w:basedOn w:val="DefaultParagraphFont"/>
    <w:link w:val="Title"/>
    <w:uiPriority w:val="99"/>
    <w:rsid w:val="006D15AE"/>
    <w:rPr>
      <w:rFonts w:asciiTheme="majorHAnsi" w:eastAsiaTheme="minorHAnsi" w:hAnsiTheme="majorHAnsi" w:cstheme="minorBidi"/>
      <w:color w:val="0F8575"/>
      <w:sz w:val="36"/>
      <w:szCs w:val="36"/>
      <w:lang w:eastAsia="en-US"/>
    </w:rPr>
  </w:style>
  <w:style w:type="paragraph" w:styleId="TOC1">
    <w:name w:val="toc 1"/>
    <w:basedOn w:val="Normal"/>
    <w:next w:val="Normal"/>
    <w:autoRedefine/>
    <w:uiPriority w:val="39"/>
    <w:rsid w:val="00854E43"/>
    <w:pPr>
      <w:tabs>
        <w:tab w:val="left" w:pos="540"/>
        <w:tab w:val="right" w:pos="8640"/>
      </w:tabs>
      <w:spacing w:before="120" w:after="120"/>
      <w:ind w:left="540" w:hanging="540"/>
    </w:pPr>
    <w:rPr>
      <w:rFonts w:ascii="Tiempos Text Medium" w:hAnsi="Tiempos Text Medium"/>
      <w:color w:val="42406F" w:themeColor="text2"/>
    </w:rPr>
  </w:style>
  <w:style w:type="paragraph" w:styleId="TOC2">
    <w:name w:val="toc 2"/>
    <w:basedOn w:val="Normal"/>
    <w:next w:val="Normal"/>
    <w:autoRedefine/>
    <w:uiPriority w:val="39"/>
    <w:rsid w:val="00B45488"/>
    <w:pPr>
      <w:tabs>
        <w:tab w:val="left" w:pos="1170"/>
        <w:tab w:val="right" w:pos="8352"/>
      </w:tabs>
      <w:spacing w:before="120" w:after="120" w:line="300" w:lineRule="auto"/>
      <w:ind w:left="1181" w:right="432" w:hanging="634"/>
    </w:pPr>
    <w:rPr>
      <w:rFonts w:ascii="Tiempos Text Medium" w:hAnsi="Tiempos Text Medium"/>
      <w:caps/>
      <w:noProof/>
      <w:color w:val="42406F" w:themeColor="text2"/>
      <w:sz w:val="16"/>
    </w:rPr>
  </w:style>
  <w:style w:type="paragraph" w:styleId="TOC3">
    <w:name w:val="toc 3"/>
    <w:basedOn w:val="Normal"/>
    <w:next w:val="Normal"/>
    <w:autoRedefine/>
    <w:uiPriority w:val="39"/>
    <w:semiHidden/>
    <w:rsid w:val="00B45488"/>
    <w:pPr>
      <w:tabs>
        <w:tab w:val="left" w:pos="1980"/>
        <w:tab w:val="right" w:pos="8352"/>
      </w:tabs>
      <w:spacing w:before="60" w:after="60" w:line="264" w:lineRule="auto"/>
      <w:ind w:left="1987" w:right="1872" w:hanging="720"/>
    </w:pPr>
    <w:rPr>
      <w:rFonts w:ascii="Tiempos Text Medium" w:hAnsi="Tiempos Text Medium"/>
      <w:noProof/>
      <w:sz w:val="16"/>
    </w:rPr>
  </w:style>
  <w:style w:type="paragraph" w:styleId="TOC4">
    <w:name w:val="toc 4"/>
    <w:basedOn w:val="Normal"/>
    <w:next w:val="Normal"/>
    <w:autoRedefine/>
    <w:uiPriority w:val="39"/>
    <w:semiHidden/>
    <w:locked/>
    <w:rsid w:val="00DD540B"/>
    <w:pPr>
      <w:ind w:left="600"/>
    </w:pPr>
  </w:style>
  <w:style w:type="paragraph" w:styleId="TOC5">
    <w:name w:val="toc 5"/>
    <w:basedOn w:val="Normal"/>
    <w:next w:val="Normal"/>
    <w:autoRedefine/>
    <w:uiPriority w:val="39"/>
    <w:semiHidden/>
    <w:locked/>
    <w:rsid w:val="00DD540B"/>
    <w:pPr>
      <w:ind w:left="800"/>
    </w:pPr>
  </w:style>
  <w:style w:type="paragraph" w:styleId="TOC6">
    <w:name w:val="toc 6"/>
    <w:basedOn w:val="Normal"/>
    <w:next w:val="Normal"/>
    <w:autoRedefine/>
    <w:uiPriority w:val="39"/>
    <w:semiHidden/>
    <w:locked/>
    <w:rsid w:val="00DD540B"/>
    <w:pPr>
      <w:ind w:left="1000"/>
    </w:pPr>
  </w:style>
  <w:style w:type="paragraph" w:styleId="TOC7">
    <w:name w:val="toc 7"/>
    <w:basedOn w:val="Normal"/>
    <w:next w:val="Normal"/>
    <w:autoRedefine/>
    <w:uiPriority w:val="39"/>
    <w:semiHidden/>
    <w:locked/>
    <w:rsid w:val="00DD540B"/>
    <w:pPr>
      <w:ind w:left="1200"/>
    </w:pPr>
  </w:style>
  <w:style w:type="paragraph" w:styleId="TOC8">
    <w:name w:val="toc 8"/>
    <w:basedOn w:val="Normal"/>
    <w:next w:val="Normal"/>
    <w:autoRedefine/>
    <w:uiPriority w:val="39"/>
    <w:semiHidden/>
    <w:locked/>
    <w:rsid w:val="00DD540B"/>
    <w:pPr>
      <w:ind w:left="1400"/>
    </w:pPr>
  </w:style>
  <w:style w:type="paragraph" w:styleId="Revision">
    <w:name w:val="Revision"/>
    <w:hidden/>
    <w:uiPriority w:val="99"/>
    <w:semiHidden/>
    <w:rsid w:val="006A1719"/>
    <w:rPr>
      <w:rFonts w:ascii="Arial" w:hAnsi="Arial"/>
      <w:sz w:val="24"/>
      <w:szCs w:val="24"/>
      <w:lang w:eastAsia="en-US"/>
    </w:rPr>
  </w:style>
  <w:style w:type="paragraph" w:styleId="TOC9">
    <w:name w:val="toc 9"/>
    <w:basedOn w:val="Normal"/>
    <w:next w:val="Normal"/>
    <w:autoRedefine/>
    <w:uiPriority w:val="39"/>
    <w:semiHidden/>
    <w:locked/>
    <w:rsid w:val="00DD540B"/>
    <w:pPr>
      <w:ind w:left="1600"/>
    </w:pPr>
  </w:style>
  <w:style w:type="paragraph" w:styleId="BalloonText">
    <w:name w:val="Balloon Text"/>
    <w:basedOn w:val="Normal"/>
    <w:link w:val="BalloonTextChar"/>
    <w:uiPriority w:val="99"/>
    <w:semiHidden/>
    <w:unhideWhenUsed/>
    <w:locked/>
    <w:rsid w:val="00DD540B"/>
    <w:rPr>
      <w:rFonts w:ascii="Tahoma" w:hAnsi="Tahoma" w:cs="Tahoma"/>
      <w:sz w:val="16"/>
      <w:szCs w:val="16"/>
    </w:rPr>
  </w:style>
  <w:style w:type="character" w:customStyle="1" w:styleId="BalloonTextChar">
    <w:name w:val="Balloon Text Char"/>
    <w:basedOn w:val="DefaultParagraphFont"/>
    <w:link w:val="BalloonText"/>
    <w:uiPriority w:val="99"/>
    <w:semiHidden/>
    <w:rsid w:val="00DD540B"/>
    <w:rPr>
      <w:rFonts w:ascii="Tahoma" w:hAnsi="Tahoma" w:cs="Tahoma"/>
      <w:sz w:val="16"/>
      <w:szCs w:val="16"/>
    </w:rPr>
  </w:style>
  <w:style w:type="character" w:styleId="Strong">
    <w:name w:val="Strong"/>
    <w:basedOn w:val="DefaultParagraphFont"/>
    <w:uiPriority w:val="99"/>
    <w:qFormat/>
    <w:rsid w:val="0012312B"/>
    <w:rPr>
      <w:rFonts w:ascii="Tiempos Text Medium" w:hAnsi="Tiempos Text Medium"/>
      <w:b w:val="0"/>
      <w:bCs/>
      <w:color w:val="414042" w:themeColor="text1"/>
    </w:rPr>
  </w:style>
  <w:style w:type="paragraph" w:customStyle="1" w:styleId="AppendixTitle">
    <w:name w:val="Appendix Title"/>
    <w:basedOn w:val="Normal"/>
    <w:next w:val="BodyTextNoLevel"/>
    <w:uiPriority w:val="74"/>
    <w:rsid w:val="00F3195A"/>
    <w:pPr>
      <w:pageBreakBefore/>
      <w:spacing w:after="360"/>
      <w:ind w:left="1620" w:hanging="1620"/>
    </w:pPr>
    <w:rPr>
      <w:rFonts w:ascii="Tiempos Text Medium" w:hAnsi="Tiempos Text Medium"/>
      <w:caps/>
      <w:color w:val="42406F" w:themeColor="text2"/>
      <w:sz w:val="24"/>
    </w:rPr>
  </w:style>
  <w:style w:type="paragraph" w:styleId="ListBullet5">
    <w:name w:val="List Bullet 5"/>
    <w:aliases w:val="Bullet L5"/>
    <w:basedOn w:val="Normal"/>
    <w:uiPriority w:val="15"/>
    <w:rsid w:val="00F34FBA"/>
    <w:pPr>
      <w:numPr>
        <w:ilvl w:val="4"/>
        <w:numId w:val="11"/>
      </w:numPr>
      <w:contextualSpacing/>
    </w:pPr>
  </w:style>
  <w:style w:type="numbering" w:customStyle="1" w:styleId="AppendixAList">
    <w:name w:val="Appendix A List"/>
    <w:uiPriority w:val="99"/>
    <w:rsid w:val="00AD181D"/>
    <w:pPr>
      <w:numPr>
        <w:numId w:val="12"/>
      </w:numPr>
    </w:pPr>
  </w:style>
  <w:style w:type="paragraph" w:styleId="BodyText2">
    <w:name w:val="Body Text 2"/>
    <w:aliases w:val="Appendix Body Text"/>
    <w:basedOn w:val="Normal"/>
    <w:link w:val="BodyText2Char"/>
    <w:uiPriority w:val="99"/>
    <w:rsid w:val="00F3195A"/>
    <w:pPr>
      <w:spacing w:before="360" w:after="240"/>
    </w:pPr>
  </w:style>
  <w:style w:type="paragraph" w:styleId="ListContinue">
    <w:name w:val="List Continue"/>
    <w:aliases w:val="Appendix A"/>
    <w:basedOn w:val="Normal"/>
    <w:uiPriority w:val="99"/>
    <w:unhideWhenUsed/>
    <w:rsid w:val="00D124A0"/>
    <w:pPr>
      <w:keepNext/>
      <w:numPr>
        <w:numId w:val="13"/>
      </w:numPr>
      <w:spacing w:after="240"/>
      <w:contextualSpacing/>
    </w:pPr>
    <w:rPr>
      <w:rFonts w:ascii="Tiempos Text Medium" w:hAnsi="Tiempos Text Medium"/>
      <w:color w:val="42406F" w:themeColor="text2"/>
      <w:sz w:val="24"/>
    </w:rPr>
  </w:style>
  <w:style w:type="character" w:customStyle="1" w:styleId="BodyText2Char">
    <w:name w:val="Body Text 2 Char"/>
    <w:aliases w:val="Appendix Body Text Char"/>
    <w:basedOn w:val="DefaultParagraphFont"/>
    <w:link w:val="BodyText2"/>
    <w:uiPriority w:val="99"/>
    <w:rsid w:val="00F3195A"/>
  </w:style>
  <w:style w:type="paragraph" w:styleId="ListParagraph">
    <w:name w:val="List Paragraph"/>
    <w:basedOn w:val="Normal"/>
    <w:uiPriority w:val="34"/>
    <w:rsid w:val="00AD181D"/>
    <w:pPr>
      <w:ind w:left="720"/>
      <w:contextualSpacing/>
    </w:pPr>
  </w:style>
  <w:style w:type="numbering" w:customStyle="1" w:styleId="AppendixCList">
    <w:name w:val="Appendix C List"/>
    <w:uiPriority w:val="99"/>
    <w:rsid w:val="00F3195A"/>
    <w:pPr>
      <w:numPr>
        <w:numId w:val="15"/>
      </w:numPr>
    </w:pPr>
  </w:style>
  <w:style w:type="paragraph" w:styleId="ListContinue3">
    <w:name w:val="List Continue 3"/>
    <w:aliases w:val="Appendix Heading"/>
    <w:basedOn w:val="Normal"/>
    <w:next w:val="AppendixBodyTextIndent"/>
    <w:uiPriority w:val="99"/>
    <w:rsid w:val="00F3195A"/>
    <w:pPr>
      <w:keepNext/>
      <w:numPr>
        <w:numId w:val="19"/>
      </w:numPr>
      <w:spacing w:before="240" w:after="240"/>
      <w:contextualSpacing/>
    </w:pPr>
    <w:rPr>
      <w:rFonts w:ascii="Tiempos Text Medium" w:hAnsi="Tiempos Text Medium"/>
      <w:color w:val="42406F" w:themeColor="text2"/>
      <w:sz w:val="24"/>
    </w:rPr>
  </w:style>
  <w:style w:type="paragraph" w:styleId="ListContinue4">
    <w:name w:val="List Continue 4"/>
    <w:aliases w:val="Appendix Number Heading"/>
    <w:basedOn w:val="Normal"/>
    <w:uiPriority w:val="99"/>
    <w:rsid w:val="00F3195A"/>
    <w:pPr>
      <w:keepNext/>
      <w:numPr>
        <w:ilvl w:val="1"/>
        <w:numId w:val="19"/>
      </w:numPr>
      <w:spacing w:before="240" w:after="240"/>
      <w:contextualSpacing/>
    </w:pPr>
    <w:rPr>
      <w:rFonts w:ascii="Tiempos Text Medium" w:hAnsi="Tiempos Text Medium"/>
      <w:caps/>
      <w:color w:val="42406F" w:themeColor="text2"/>
    </w:rPr>
  </w:style>
  <w:style w:type="paragraph" w:styleId="ListContinue5">
    <w:name w:val="List Continue 5"/>
    <w:aliases w:val="Appendix Bullet"/>
    <w:basedOn w:val="Normal"/>
    <w:uiPriority w:val="99"/>
    <w:rsid w:val="00F3195A"/>
    <w:pPr>
      <w:numPr>
        <w:ilvl w:val="2"/>
        <w:numId w:val="19"/>
      </w:numPr>
      <w:spacing w:before="240" w:after="240"/>
    </w:pPr>
  </w:style>
  <w:style w:type="paragraph" w:styleId="CommentText">
    <w:name w:val="annotation text"/>
    <w:basedOn w:val="Normal"/>
    <w:link w:val="CommentTextChar"/>
    <w:unhideWhenUsed/>
    <w:locked/>
  </w:style>
  <w:style w:type="character" w:customStyle="1" w:styleId="CommentTextChar">
    <w:name w:val="Comment Text Char"/>
    <w:basedOn w:val="DefaultParagraphFont"/>
    <w:link w:val="CommentText"/>
  </w:style>
  <w:style w:type="character" w:styleId="CommentReference">
    <w:name w:val="annotation reference"/>
    <w:basedOn w:val="DefaultParagraphFont"/>
    <w:uiPriority w:val="99"/>
    <w:semiHidden/>
    <w:unhideWhenUsed/>
    <w:locked/>
    <w:rPr>
      <w:sz w:val="16"/>
      <w:szCs w:val="16"/>
    </w:rPr>
  </w:style>
  <w:style w:type="paragraph" w:styleId="CommentSubject">
    <w:name w:val="annotation subject"/>
    <w:basedOn w:val="CommentText"/>
    <w:next w:val="CommentText"/>
    <w:link w:val="CommentSubjectChar"/>
    <w:uiPriority w:val="99"/>
    <w:semiHidden/>
    <w:unhideWhenUsed/>
    <w:locked/>
    <w:rsid w:val="00192D1E"/>
    <w:rPr>
      <w:b/>
      <w:bCs/>
    </w:rPr>
  </w:style>
  <w:style w:type="character" w:customStyle="1" w:styleId="CommentSubjectChar">
    <w:name w:val="Comment Subject Char"/>
    <w:basedOn w:val="CommentTextChar"/>
    <w:link w:val="CommentSubject"/>
    <w:uiPriority w:val="99"/>
    <w:semiHidden/>
    <w:rsid w:val="00192D1E"/>
    <w:rPr>
      <w:b/>
      <w:bCs/>
    </w:rPr>
  </w:style>
  <w:style w:type="table" w:styleId="TableGrid">
    <w:name w:val="Table Grid"/>
    <w:basedOn w:val="TableNormal"/>
    <w:uiPriority w:val="39"/>
    <w:rsid w:val="00FD3CF0"/>
    <w:rPr>
      <w:rFonts w:eastAsiaTheme="minorHAnsi" w:cstheme="minorBidi"/>
      <w:sz w:val="22"/>
      <w:szCs w:val="22"/>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86872"/>
    <w:rPr>
      <w:color w:val="605E5C"/>
      <w:shd w:val="clear" w:color="auto" w:fill="E1DFDD"/>
    </w:rPr>
  </w:style>
  <w:style w:type="character" w:styleId="FollowedHyperlink">
    <w:name w:val="FollowedHyperlink"/>
    <w:basedOn w:val="DefaultParagraphFont"/>
    <w:uiPriority w:val="99"/>
    <w:semiHidden/>
    <w:unhideWhenUsed/>
    <w:locked/>
    <w:rsid w:val="00D72D97"/>
    <w:rPr>
      <w:color w:val="800080" w:themeColor="followedHyperlink"/>
      <w:u w:val="single"/>
    </w:rPr>
  </w:style>
  <w:style w:type="character" w:styleId="FootnoteReference">
    <w:name w:val="footnote reference"/>
    <w:basedOn w:val="DefaultParagraphFont"/>
    <w:uiPriority w:val="99"/>
    <w:rsid w:val="00165BC8"/>
    <w:rPr>
      <w:vertAlign w:val="superscript"/>
    </w:rPr>
  </w:style>
  <w:style w:type="paragraph" w:styleId="FootnoteText">
    <w:name w:val="footnote text"/>
    <w:basedOn w:val="Normal"/>
    <w:link w:val="FootnoteTextChar"/>
    <w:uiPriority w:val="99"/>
    <w:rsid w:val="00484657"/>
    <w:rPr>
      <w:sz w:val="16"/>
    </w:rPr>
  </w:style>
  <w:style w:type="character" w:customStyle="1" w:styleId="FootnoteTextChar">
    <w:name w:val="Footnote Text Char"/>
    <w:basedOn w:val="DefaultParagraphFont"/>
    <w:link w:val="FootnoteText"/>
    <w:uiPriority w:val="99"/>
    <w:rsid w:val="00484657"/>
    <w:rPr>
      <w:sz w:val="16"/>
    </w:rPr>
  </w:style>
  <w:style w:type="character" w:styleId="UnresolvedMention">
    <w:name w:val="Unresolved Mention"/>
    <w:basedOn w:val="DefaultParagraphFont"/>
    <w:uiPriority w:val="99"/>
    <w:semiHidden/>
    <w:unhideWhenUsed/>
    <w:rsid w:val="008F49F2"/>
    <w:rPr>
      <w:color w:val="605E5C"/>
      <w:shd w:val="clear" w:color="auto" w:fill="E1DFDD"/>
    </w:rPr>
  </w:style>
  <w:style w:type="character" w:customStyle="1" w:styleId="HeaderDate">
    <w:name w:val="Header Date"/>
    <w:basedOn w:val="DefaultParagraphFont"/>
    <w:uiPriority w:val="99"/>
    <w:rsid w:val="001E0A20"/>
    <w:rPr>
      <w:rFonts w:ascii="Oswald" w:hAnsi="Oswald"/>
      <w:caps w:val="0"/>
      <w:smallCaps w:val="0"/>
      <w:noProof/>
      <w:color w:val="0F8575"/>
      <w:lang w:val="en-CA"/>
    </w:rPr>
  </w:style>
  <w:style w:type="table" w:customStyle="1" w:styleId="AgencyIntroduction">
    <w:name w:val="Agency Introduction"/>
    <w:basedOn w:val="TableNormal"/>
    <w:uiPriority w:val="99"/>
    <w:unhideWhenUsed/>
    <w:rsid w:val="00DD3AF0"/>
    <w:rPr>
      <w:rFonts w:eastAsia="Tiempos Text Regular"/>
      <w:color w:val="auto"/>
      <w:szCs w:val="16"/>
      <w:lang w:eastAsia="en-US"/>
    </w:rPr>
    <w:tblPr>
      <w:tblBorders>
        <w:bottom w:val="single" w:sz="4" w:space="0" w:color="42406F"/>
      </w:tblBorders>
      <w:tblCellMar>
        <w:left w:w="0" w:type="dxa"/>
        <w:right w:w="0" w:type="dxa"/>
      </w:tblCellMar>
    </w:tblPr>
  </w:style>
  <w:style w:type="character" w:styleId="PlaceholderText">
    <w:name w:val="Placeholder Text"/>
    <w:basedOn w:val="DefaultParagraphFont"/>
    <w:semiHidden/>
    <w:rsid w:val="00DD3AF0"/>
    <w:rPr>
      <w:color w:val="808080"/>
      <w:lang w:val="en-CA"/>
    </w:rPr>
  </w:style>
  <w:style w:type="paragraph" w:customStyle="1" w:styleId="BodyTextNoLevel">
    <w:name w:val="Body Text No Level"/>
    <w:basedOn w:val="Normal"/>
    <w:uiPriority w:val="99"/>
    <w:rsid w:val="00DD3AF0"/>
    <w:pPr>
      <w:spacing w:before="240" w:after="240"/>
    </w:pPr>
  </w:style>
  <w:style w:type="paragraph" w:customStyle="1" w:styleId="AgencyPolicyText">
    <w:name w:val="Agency Policy Text"/>
    <w:basedOn w:val="Normal"/>
    <w:uiPriority w:val="99"/>
    <w:rsid w:val="00DD3AF0"/>
    <w:pPr>
      <w:spacing w:after="480"/>
    </w:pPr>
    <w:rPr>
      <w:rFonts w:eastAsiaTheme="minorHAnsi" w:cstheme="minorBidi"/>
      <w:color w:val="auto"/>
      <w:szCs w:val="16"/>
      <w:lang w:eastAsia="en-US"/>
    </w:rPr>
  </w:style>
  <w:style w:type="paragraph" w:customStyle="1" w:styleId="AgencyPolicyText2">
    <w:name w:val="Agency Policy Text 2"/>
    <w:basedOn w:val="AgencyPolicyText"/>
    <w:uiPriority w:val="99"/>
    <w:rsid w:val="00DD3AF0"/>
    <w:pPr>
      <w:spacing w:after="180"/>
    </w:pPr>
  </w:style>
  <w:style w:type="paragraph" w:styleId="NoSpacing">
    <w:name w:val="No Spacing"/>
    <w:uiPriority w:val="99"/>
    <w:rsid w:val="00DD3AF0"/>
  </w:style>
  <w:style w:type="character" w:styleId="SubtleEmphasis">
    <w:name w:val="Subtle Emphasis"/>
    <w:basedOn w:val="DefaultParagraphFont"/>
    <w:uiPriority w:val="19"/>
    <w:semiHidden/>
    <w:qFormat/>
    <w:rsid w:val="00C25E04"/>
    <w:rPr>
      <w:i/>
      <w:iCs/>
      <w:color w:val="706F72" w:themeColor="text1" w:themeTint="BF"/>
    </w:rPr>
  </w:style>
  <w:style w:type="character" w:styleId="IntenseEmphasis">
    <w:name w:val="Intense Emphasis"/>
    <w:basedOn w:val="DefaultParagraphFont"/>
    <w:uiPriority w:val="21"/>
    <w:semiHidden/>
    <w:qFormat/>
    <w:rsid w:val="00C25E04"/>
    <w:rPr>
      <w:i/>
      <w:iCs/>
      <w:color w:val="8E8DA9" w:themeColor="accent1"/>
    </w:rPr>
  </w:style>
  <w:style w:type="character" w:styleId="SubtleReference">
    <w:name w:val="Subtle Reference"/>
    <w:basedOn w:val="DefaultParagraphFont"/>
    <w:uiPriority w:val="31"/>
    <w:semiHidden/>
    <w:qFormat/>
    <w:rsid w:val="00C25E04"/>
    <w:rPr>
      <w:smallCaps/>
      <w:color w:val="838286" w:themeColor="text1" w:themeTint="A5"/>
    </w:rPr>
  </w:style>
  <w:style w:type="character" w:styleId="IntenseReference">
    <w:name w:val="Intense Reference"/>
    <w:basedOn w:val="DefaultParagraphFont"/>
    <w:uiPriority w:val="32"/>
    <w:semiHidden/>
    <w:qFormat/>
    <w:rsid w:val="00C25E04"/>
    <w:rPr>
      <w:b/>
      <w:bCs/>
      <w:smallCaps/>
      <w:color w:val="8E8DA9" w:themeColor="accent1"/>
      <w:spacing w:val="5"/>
    </w:rPr>
  </w:style>
  <w:style w:type="character" w:styleId="BookTitle">
    <w:name w:val="Book Title"/>
    <w:basedOn w:val="DefaultParagraphFont"/>
    <w:uiPriority w:val="33"/>
    <w:semiHidden/>
    <w:qFormat/>
    <w:rsid w:val="00C25E04"/>
    <w:rPr>
      <w:b/>
      <w:bCs/>
      <w:i/>
      <w:iCs/>
      <w:spacing w:val="5"/>
    </w:rPr>
  </w:style>
  <w:style w:type="paragraph" w:styleId="Quote">
    <w:name w:val="Quote"/>
    <w:basedOn w:val="Normal"/>
    <w:next w:val="Normal"/>
    <w:link w:val="QuoteChar"/>
    <w:uiPriority w:val="29"/>
    <w:semiHidden/>
    <w:qFormat/>
    <w:rsid w:val="00C25E04"/>
    <w:pPr>
      <w:spacing w:before="200" w:after="160"/>
      <w:ind w:left="864" w:right="864"/>
      <w:jc w:val="center"/>
    </w:pPr>
    <w:rPr>
      <w:i/>
      <w:iCs/>
      <w:color w:val="706F72" w:themeColor="text1" w:themeTint="BF"/>
    </w:rPr>
  </w:style>
  <w:style w:type="character" w:customStyle="1" w:styleId="QuoteChar">
    <w:name w:val="Quote Char"/>
    <w:basedOn w:val="DefaultParagraphFont"/>
    <w:link w:val="Quote"/>
    <w:uiPriority w:val="29"/>
    <w:rsid w:val="00C25E04"/>
    <w:rPr>
      <w:i/>
      <w:iCs/>
      <w:color w:val="706F72" w:themeColor="text1" w:themeTint="BF"/>
    </w:rPr>
  </w:style>
  <w:style w:type="paragraph" w:styleId="IntenseQuote">
    <w:name w:val="Intense Quote"/>
    <w:basedOn w:val="Normal"/>
    <w:next w:val="Normal"/>
    <w:link w:val="IntenseQuoteChar"/>
    <w:uiPriority w:val="30"/>
    <w:semiHidden/>
    <w:qFormat/>
    <w:rsid w:val="00C25E04"/>
    <w:pPr>
      <w:pBdr>
        <w:top w:val="single" w:sz="4" w:space="10" w:color="8E8DA9" w:themeColor="accent1"/>
        <w:bottom w:val="single" w:sz="4" w:space="10" w:color="8E8DA9" w:themeColor="accent1"/>
      </w:pBdr>
      <w:spacing w:before="360" w:after="360"/>
      <w:ind w:left="864" w:right="864"/>
      <w:jc w:val="center"/>
    </w:pPr>
    <w:rPr>
      <w:i/>
      <w:iCs/>
      <w:color w:val="8E8DA9" w:themeColor="accent1"/>
    </w:rPr>
  </w:style>
  <w:style w:type="character" w:customStyle="1" w:styleId="IntenseQuoteChar">
    <w:name w:val="Intense Quote Char"/>
    <w:basedOn w:val="DefaultParagraphFont"/>
    <w:link w:val="IntenseQuote"/>
    <w:uiPriority w:val="30"/>
    <w:rsid w:val="00C25E04"/>
    <w:rPr>
      <w:i/>
      <w:iCs/>
      <w:color w:val="8E8DA9" w:themeColor="accent1"/>
    </w:rPr>
  </w:style>
  <w:style w:type="paragraph" w:customStyle="1" w:styleId="AppendixBodyTextIndent">
    <w:name w:val="Appendix Body Text Indent"/>
    <w:basedOn w:val="Normal"/>
    <w:uiPriority w:val="99"/>
    <w:rsid w:val="0012312B"/>
    <w:pPr>
      <w:spacing w:before="240" w:after="240"/>
      <w:ind w:left="720"/>
    </w:pPr>
  </w:style>
  <w:style w:type="paragraph" w:customStyle="1" w:styleId="AppendixBodyTextIndent2">
    <w:name w:val="Appendix Body Text Indent 2"/>
    <w:basedOn w:val="Normal"/>
    <w:uiPriority w:val="99"/>
    <w:rsid w:val="0012312B"/>
    <w:pPr>
      <w:spacing w:before="240" w:after="240"/>
      <w:ind w:left="1080"/>
    </w:pPr>
  </w:style>
  <w:style w:type="numbering" w:customStyle="1" w:styleId="AppendixC-DNumbers">
    <w:name w:val="Appendix C-D Numbers"/>
    <w:uiPriority w:val="99"/>
    <w:rsid w:val="0012312B"/>
    <w:pPr>
      <w:numPr>
        <w:numId w:val="20"/>
      </w:numPr>
    </w:pPr>
  </w:style>
  <w:style w:type="paragraph" w:customStyle="1" w:styleId="AppendixNumbering">
    <w:name w:val="Appendix Numbering"/>
    <w:basedOn w:val="AppendixBodyTextIndent"/>
    <w:uiPriority w:val="99"/>
    <w:rsid w:val="0012312B"/>
    <w:pPr>
      <w:numPr>
        <w:numId w:val="21"/>
      </w:numPr>
    </w:pPr>
  </w:style>
  <w:style w:type="table" w:customStyle="1" w:styleId="AgencyPolicy">
    <w:name w:val="Agency Policy"/>
    <w:basedOn w:val="TableNormal"/>
    <w:uiPriority w:val="99"/>
    <w:rsid w:val="002A6F7D"/>
    <w:rPr>
      <w:sz w:val="16"/>
    </w:rPr>
    <w:tblPr>
      <w:tblStyleRowBandSize w:val="1"/>
      <w:tblBorders>
        <w:top w:val="single" w:sz="4" w:space="0" w:color="C6C6D4"/>
        <w:left w:val="single" w:sz="4" w:space="0" w:color="C6C6D4"/>
        <w:bottom w:val="single" w:sz="4" w:space="0" w:color="C6C6D4"/>
        <w:right w:val="single" w:sz="4" w:space="0" w:color="C6C6D4"/>
        <w:insideH w:val="single" w:sz="4" w:space="0" w:color="C6C6D4"/>
        <w:insideV w:val="single" w:sz="4" w:space="0" w:color="C6C6D4"/>
      </w:tblBorders>
      <w:tblCellMar>
        <w:top w:w="144" w:type="dxa"/>
        <w:left w:w="144" w:type="dxa"/>
        <w:bottom w:w="144" w:type="dxa"/>
        <w:right w:w="144" w:type="dxa"/>
      </w:tblCellMar>
    </w:tblPr>
    <w:trPr>
      <w:cantSplit/>
    </w:trPr>
    <w:tblStylePr w:type="firstRow">
      <w:pPr>
        <w:keepNext/>
        <w:wordWrap/>
        <w:jc w:val="center"/>
      </w:pPr>
      <w:rPr>
        <w:rFonts w:ascii="AvenirNext LT Pro Regular" w:hAnsi="AvenirNext LT Pro Regular"/>
        <w:b/>
        <w:i w:val="0"/>
        <w:caps w:val="0"/>
        <w:smallCaps w:val="0"/>
        <w:color w:val="FFFFFF" w:themeColor="background1"/>
        <w:sz w:val="16"/>
      </w:rPr>
      <w:tblPr>
        <w:tblCellMar>
          <w:top w:w="216" w:type="dxa"/>
          <w:left w:w="144" w:type="dxa"/>
          <w:bottom w:w="216" w:type="dxa"/>
          <w:right w:w="144" w:type="dxa"/>
        </w:tblCellMar>
      </w:tblPr>
      <w:trPr>
        <w:cantSplit w:val="0"/>
        <w:tblHeader/>
      </w:trPr>
      <w:tcPr>
        <w:shd w:val="clear" w:color="auto" w:fill="42406F" w:themeFill="text2"/>
      </w:tcPr>
    </w:tblStylePr>
    <w:tblStylePr w:type="band2Horz">
      <w:tblPr/>
      <w:tcPr>
        <w:shd w:val="clear" w:color="auto" w:fill="F2F2F5"/>
      </w:tcPr>
    </w:tblStylePr>
  </w:style>
  <w:style w:type="paragraph" w:customStyle="1" w:styleId="TableNumbers">
    <w:name w:val="Table Numbers"/>
    <w:basedOn w:val="Normal"/>
    <w:uiPriority w:val="41"/>
    <w:rsid w:val="00E75136"/>
    <w:rPr>
      <w:rFonts w:ascii="Oswald Light" w:eastAsiaTheme="minorHAnsi" w:hAnsi="Oswald Light" w:cstheme="minorBidi"/>
      <w:sz w:val="16"/>
      <w:lang w:eastAsia="en-US"/>
    </w:rPr>
  </w:style>
  <w:style w:type="paragraph" w:customStyle="1" w:styleId="PolicyTableHeading">
    <w:name w:val="Policy Table Heading"/>
    <w:basedOn w:val="Normal"/>
    <w:uiPriority w:val="41"/>
    <w:rsid w:val="00E75136"/>
    <w:pPr>
      <w:keepNext/>
    </w:pPr>
    <w:rPr>
      <w:rFonts w:ascii="Tiempos Text Medium" w:hAnsi="Tiempos Text Medium"/>
      <w:color w:val="279183"/>
      <w:sz w:val="16"/>
    </w:rPr>
  </w:style>
  <w:style w:type="paragraph" w:customStyle="1" w:styleId="TableBullet">
    <w:name w:val="Table Bullet"/>
    <w:basedOn w:val="Normal"/>
    <w:uiPriority w:val="41"/>
    <w:rsid w:val="00E75136"/>
    <w:pPr>
      <w:numPr>
        <w:numId w:val="25"/>
      </w:numPr>
      <w:ind w:left="216" w:hanging="216"/>
    </w:pPr>
    <w:rPr>
      <w:sz w:val="16"/>
    </w:rPr>
  </w:style>
  <w:style w:type="paragraph" w:customStyle="1" w:styleId="TitlePageHeading1">
    <w:name w:val="Title Page Heading 1"/>
    <w:basedOn w:val="Normal"/>
    <w:uiPriority w:val="99"/>
    <w:semiHidden/>
    <w:rsid w:val="00D87ADE"/>
    <w:pPr>
      <w:spacing w:after="360"/>
      <w:ind w:left="1728" w:right="1728"/>
      <w:jc w:val="center"/>
    </w:pPr>
    <w:rPr>
      <w:caps/>
      <w:color w:val="42406F" w:themeColor="text2"/>
    </w:rPr>
  </w:style>
  <w:style w:type="paragraph" w:customStyle="1" w:styleId="TitlePageHeading2">
    <w:name w:val="Title Page Heading 2"/>
    <w:basedOn w:val="Normal"/>
    <w:next w:val="Date"/>
    <w:uiPriority w:val="99"/>
    <w:semiHidden/>
    <w:rsid w:val="00D87ADE"/>
    <w:pPr>
      <w:ind w:left="1728" w:right="1728"/>
      <w:jc w:val="center"/>
    </w:pPr>
    <w:rPr>
      <w:rFonts w:asciiTheme="majorHAnsi" w:hAnsiTheme="majorHAnsi"/>
      <w:color w:val="279183"/>
      <w:sz w:val="36"/>
      <w:szCs w:val="36"/>
    </w:rPr>
  </w:style>
  <w:style w:type="paragraph" w:customStyle="1" w:styleId="DocumentHeading">
    <w:name w:val="Document Heading"/>
    <w:basedOn w:val="Normal"/>
    <w:uiPriority w:val="99"/>
    <w:semiHidden/>
    <w:rsid w:val="002E5E0B"/>
    <w:pPr>
      <w:spacing w:line="192" w:lineRule="auto"/>
    </w:pPr>
    <w:rPr>
      <w:rFonts w:ascii="Source Serif Pro" w:hAnsi="Source Serif Pro"/>
      <w:b/>
      <w:bCs/>
      <w:noProof/>
      <w:color w:val="FFFFFF" w:themeColor="background1"/>
      <w:sz w:val="110"/>
      <w:szCs w:val="110"/>
    </w:rPr>
  </w:style>
  <w:style w:type="paragraph" w:styleId="EndnoteText">
    <w:name w:val="endnote text"/>
    <w:basedOn w:val="Normal"/>
    <w:link w:val="EndnoteTextChar"/>
    <w:uiPriority w:val="99"/>
    <w:semiHidden/>
    <w:unhideWhenUsed/>
    <w:rsid w:val="00D359E6"/>
    <w:rPr>
      <w:sz w:val="16"/>
    </w:rPr>
  </w:style>
  <w:style w:type="character" w:customStyle="1" w:styleId="EndnoteTextChar">
    <w:name w:val="Endnote Text Char"/>
    <w:basedOn w:val="DefaultParagraphFont"/>
    <w:link w:val="EndnoteText"/>
    <w:uiPriority w:val="99"/>
    <w:semiHidden/>
    <w:rsid w:val="00D359E6"/>
    <w:rPr>
      <w:sz w:val="16"/>
    </w:rPr>
  </w:style>
  <w:style w:type="paragraph" w:customStyle="1" w:styleId="AppendixBodyTextKeepwithNext">
    <w:name w:val="Appendix Body Text (Keep with Next)"/>
    <w:basedOn w:val="BodyText2"/>
    <w:next w:val="BodyText2"/>
    <w:uiPriority w:val="99"/>
    <w:rsid w:val="0082615D"/>
    <w:pPr>
      <w:keepNex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28932">
      <w:marLeft w:val="0"/>
      <w:marRight w:val="0"/>
      <w:marTop w:val="0"/>
      <w:marBottom w:val="0"/>
      <w:divBdr>
        <w:top w:val="none" w:sz="0" w:space="0" w:color="auto"/>
        <w:left w:val="none" w:sz="0" w:space="0" w:color="auto"/>
        <w:bottom w:val="none" w:sz="0" w:space="0" w:color="auto"/>
        <w:right w:val="none" w:sz="0" w:space="0" w:color="auto"/>
      </w:divBdr>
    </w:div>
    <w:div w:id="124473685">
      <w:bodyDiv w:val="1"/>
      <w:marLeft w:val="0"/>
      <w:marRight w:val="0"/>
      <w:marTop w:val="0"/>
      <w:marBottom w:val="0"/>
      <w:divBdr>
        <w:top w:val="none" w:sz="0" w:space="0" w:color="auto"/>
        <w:left w:val="none" w:sz="0" w:space="0" w:color="auto"/>
        <w:bottom w:val="none" w:sz="0" w:space="0" w:color="auto"/>
        <w:right w:val="none" w:sz="0" w:space="0" w:color="auto"/>
      </w:divBdr>
    </w:div>
    <w:div w:id="373039877">
      <w:bodyDiv w:val="1"/>
      <w:marLeft w:val="0"/>
      <w:marRight w:val="0"/>
      <w:marTop w:val="0"/>
      <w:marBottom w:val="0"/>
      <w:divBdr>
        <w:top w:val="none" w:sz="0" w:space="0" w:color="auto"/>
        <w:left w:val="none" w:sz="0" w:space="0" w:color="auto"/>
        <w:bottom w:val="none" w:sz="0" w:space="0" w:color="auto"/>
        <w:right w:val="none" w:sz="0" w:space="0" w:color="auto"/>
      </w:divBdr>
    </w:div>
    <w:div w:id="415827370">
      <w:bodyDiv w:val="1"/>
      <w:marLeft w:val="0"/>
      <w:marRight w:val="0"/>
      <w:marTop w:val="0"/>
      <w:marBottom w:val="0"/>
      <w:divBdr>
        <w:top w:val="none" w:sz="0" w:space="0" w:color="auto"/>
        <w:left w:val="none" w:sz="0" w:space="0" w:color="auto"/>
        <w:bottom w:val="none" w:sz="0" w:space="0" w:color="auto"/>
        <w:right w:val="none" w:sz="0" w:space="0" w:color="auto"/>
      </w:divBdr>
    </w:div>
    <w:div w:id="430050184">
      <w:bodyDiv w:val="1"/>
      <w:marLeft w:val="0"/>
      <w:marRight w:val="0"/>
      <w:marTop w:val="0"/>
      <w:marBottom w:val="0"/>
      <w:divBdr>
        <w:top w:val="none" w:sz="0" w:space="0" w:color="auto"/>
        <w:left w:val="none" w:sz="0" w:space="0" w:color="auto"/>
        <w:bottom w:val="none" w:sz="0" w:space="0" w:color="auto"/>
        <w:right w:val="none" w:sz="0" w:space="0" w:color="auto"/>
      </w:divBdr>
    </w:div>
    <w:div w:id="576941195">
      <w:bodyDiv w:val="1"/>
      <w:marLeft w:val="0"/>
      <w:marRight w:val="0"/>
      <w:marTop w:val="0"/>
      <w:marBottom w:val="0"/>
      <w:divBdr>
        <w:top w:val="none" w:sz="0" w:space="0" w:color="auto"/>
        <w:left w:val="none" w:sz="0" w:space="0" w:color="auto"/>
        <w:bottom w:val="none" w:sz="0" w:space="0" w:color="auto"/>
        <w:right w:val="none" w:sz="0" w:space="0" w:color="auto"/>
      </w:divBdr>
    </w:div>
    <w:div w:id="722215456">
      <w:bodyDiv w:val="1"/>
      <w:marLeft w:val="0"/>
      <w:marRight w:val="0"/>
      <w:marTop w:val="0"/>
      <w:marBottom w:val="0"/>
      <w:divBdr>
        <w:top w:val="none" w:sz="0" w:space="0" w:color="auto"/>
        <w:left w:val="none" w:sz="0" w:space="0" w:color="auto"/>
        <w:bottom w:val="none" w:sz="0" w:space="0" w:color="auto"/>
        <w:right w:val="none" w:sz="0" w:space="0" w:color="auto"/>
      </w:divBdr>
    </w:div>
    <w:div w:id="756563368">
      <w:bodyDiv w:val="1"/>
      <w:marLeft w:val="0"/>
      <w:marRight w:val="0"/>
      <w:marTop w:val="0"/>
      <w:marBottom w:val="0"/>
      <w:divBdr>
        <w:top w:val="none" w:sz="0" w:space="0" w:color="auto"/>
        <w:left w:val="none" w:sz="0" w:space="0" w:color="auto"/>
        <w:bottom w:val="none" w:sz="0" w:space="0" w:color="auto"/>
        <w:right w:val="none" w:sz="0" w:space="0" w:color="auto"/>
      </w:divBdr>
    </w:div>
    <w:div w:id="1005672304">
      <w:bodyDiv w:val="1"/>
      <w:marLeft w:val="0"/>
      <w:marRight w:val="0"/>
      <w:marTop w:val="0"/>
      <w:marBottom w:val="0"/>
      <w:divBdr>
        <w:top w:val="none" w:sz="0" w:space="0" w:color="auto"/>
        <w:left w:val="none" w:sz="0" w:space="0" w:color="auto"/>
        <w:bottom w:val="none" w:sz="0" w:space="0" w:color="auto"/>
        <w:right w:val="none" w:sz="0" w:space="0" w:color="auto"/>
      </w:divBdr>
    </w:div>
    <w:div w:id="1101488660">
      <w:bodyDiv w:val="1"/>
      <w:marLeft w:val="0"/>
      <w:marRight w:val="0"/>
      <w:marTop w:val="0"/>
      <w:marBottom w:val="0"/>
      <w:divBdr>
        <w:top w:val="none" w:sz="0" w:space="0" w:color="auto"/>
        <w:left w:val="none" w:sz="0" w:space="0" w:color="auto"/>
        <w:bottom w:val="none" w:sz="0" w:space="0" w:color="auto"/>
        <w:right w:val="none" w:sz="0" w:space="0" w:color="auto"/>
      </w:divBdr>
    </w:div>
    <w:div w:id="1113357075">
      <w:bodyDiv w:val="1"/>
      <w:marLeft w:val="0"/>
      <w:marRight w:val="0"/>
      <w:marTop w:val="0"/>
      <w:marBottom w:val="0"/>
      <w:divBdr>
        <w:top w:val="none" w:sz="0" w:space="0" w:color="auto"/>
        <w:left w:val="none" w:sz="0" w:space="0" w:color="auto"/>
        <w:bottom w:val="none" w:sz="0" w:space="0" w:color="auto"/>
        <w:right w:val="none" w:sz="0" w:space="0" w:color="auto"/>
      </w:divBdr>
    </w:div>
    <w:div w:id="1343780818">
      <w:bodyDiv w:val="1"/>
      <w:marLeft w:val="0"/>
      <w:marRight w:val="0"/>
      <w:marTop w:val="0"/>
      <w:marBottom w:val="0"/>
      <w:divBdr>
        <w:top w:val="none" w:sz="0" w:space="0" w:color="auto"/>
        <w:left w:val="none" w:sz="0" w:space="0" w:color="auto"/>
        <w:bottom w:val="none" w:sz="0" w:space="0" w:color="auto"/>
        <w:right w:val="none" w:sz="0" w:space="0" w:color="auto"/>
      </w:divBdr>
    </w:div>
    <w:div w:id="1574655233">
      <w:bodyDiv w:val="1"/>
      <w:marLeft w:val="0"/>
      <w:marRight w:val="0"/>
      <w:marTop w:val="0"/>
      <w:marBottom w:val="0"/>
      <w:divBdr>
        <w:top w:val="none" w:sz="0" w:space="0" w:color="auto"/>
        <w:left w:val="none" w:sz="0" w:space="0" w:color="auto"/>
        <w:bottom w:val="none" w:sz="0" w:space="0" w:color="auto"/>
        <w:right w:val="none" w:sz="0" w:space="0" w:color="auto"/>
      </w:divBdr>
    </w:div>
    <w:div w:id="1696691307">
      <w:bodyDiv w:val="1"/>
      <w:marLeft w:val="0"/>
      <w:marRight w:val="0"/>
      <w:marTop w:val="0"/>
      <w:marBottom w:val="0"/>
      <w:divBdr>
        <w:top w:val="none" w:sz="0" w:space="0" w:color="auto"/>
        <w:left w:val="none" w:sz="0" w:space="0" w:color="auto"/>
        <w:bottom w:val="none" w:sz="0" w:space="0" w:color="auto"/>
        <w:right w:val="none" w:sz="0" w:space="0" w:color="auto"/>
      </w:divBdr>
    </w:div>
    <w:div w:id="1830562978">
      <w:bodyDiv w:val="1"/>
      <w:marLeft w:val="0"/>
      <w:marRight w:val="0"/>
      <w:marTop w:val="0"/>
      <w:marBottom w:val="0"/>
      <w:divBdr>
        <w:top w:val="none" w:sz="0" w:space="0" w:color="auto"/>
        <w:left w:val="none" w:sz="0" w:space="0" w:color="auto"/>
        <w:bottom w:val="none" w:sz="0" w:space="0" w:color="auto"/>
        <w:right w:val="none" w:sz="0" w:space="0" w:color="auto"/>
      </w:divBdr>
    </w:div>
    <w:div w:id="211493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Agency">
      <a:dk1>
        <a:srgbClr val="414042"/>
      </a:dk1>
      <a:lt1>
        <a:srgbClr val="FFFFFF"/>
      </a:lt1>
      <a:dk2>
        <a:srgbClr val="42406F"/>
      </a:dk2>
      <a:lt2>
        <a:srgbClr val="FEF1F0"/>
      </a:lt2>
      <a:accent1>
        <a:srgbClr val="8E8DA9"/>
      </a:accent1>
      <a:accent2>
        <a:srgbClr val="F59289"/>
      </a:accent2>
      <a:accent3>
        <a:srgbClr val="FDE4E2"/>
      </a:accent3>
      <a:accent4>
        <a:srgbClr val="13B9A5"/>
      </a:accent4>
      <a:accent5>
        <a:srgbClr val="ACE7DF"/>
      </a:accent5>
      <a:accent6>
        <a:srgbClr val="F3776C"/>
      </a:accent6>
      <a:hlink>
        <a:srgbClr val="414042"/>
      </a:hlink>
      <a:folHlink>
        <a:srgbClr val="800080"/>
      </a:folHlink>
    </a:clrScheme>
    <a:fontScheme name="Agency">
      <a:majorFont>
        <a:latin typeface="Tiempos Headline Semibold"/>
        <a:ea typeface=""/>
        <a:cs typeface=""/>
      </a:majorFont>
      <a:minorFont>
        <a:latin typeface="Tiempos Text Regula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D0E9A617772F44A139866F997264AB" ma:contentTypeVersion="21" ma:contentTypeDescription="Create a new document." ma:contentTypeScope="" ma:versionID="83417c475da5b52dc7b5cb743850ac0c">
  <xsd:schema xmlns:xsd="http://www.w3.org/2001/XMLSchema" xmlns:xs="http://www.w3.org/2001/XMLSchema" xmlns:p="http://schemas.microsoft.com/office/2006/metadata/properties" xmlns:ns2="169dd7c1-db74-4814-acfb-f9d5748c6a61" xmlns:ns3="37855e0d-4995-45ba-853a-544b9f51cd67" targetNamespace="http://schemas.microsoft.com/office/2006/metadata/properties" ma:root="true" ma:fieldsID="ddcdfb96b3d2bedd3cd5e185eccb8458" ns2:_="" ns3:_="">
    <xsd:import namespace="169dd7c1-db74-4814-acfb-f9d5748c6a61"/>
    <xsd:import namespace="37855e0d-4995-45ba-853a-544b9f51cd67"/>
    <xsd:element name="properties">
      <xsd:complexType>
        <xsd:sequence>
          <xsd:element name="documentManagement">
            <xsd:complexType>
              <xsd:all>
                <xsd:element ref="ns2:Category_x0020_Type" minOccurs="0"/>
                <xsd:element ref="ns2:Document_x0020_Typ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dd7c1-db74-4814-acfb-f9d5748c6a61" elementFormDefault="qualified">
    <xsd:import namespace="http://schemas.microsoft.com/office/2006/documentManagement/types"/>
    <xsd:import namespace="http://schemas.microsoft.com/office/infopath/2007/PartnerControls"/>
    <xsd:element name="Category_x0020_Type" ma:index="2" nillable="true" ma:displayName="Category" ma:format="Dropdown" ma:internalName="Category_x0020_Type" ma:readOnly="false">
      <xsd:simpleType>
        <xsd:union memberTypes="dms:Text">
          <xsd:simpleType>
            <xsd:restriction base="dms:Choice">
              <xsd:enumeration value="2019 BCA reports for L&amp;DPS"/>
              <xsd:enumeration value="Agency Capital Planning Information"/>
              <xsd:enumeration value="Appraisals &amp; Related"/>
              <xsd:enumeration value="BCA, Project Management &amp; Maintenance Guides"/>
              <xsd:enumeration value="BCA-RFS"/>
              <xsd:enumeration value="Building Condition Assessments &amp; Related"/>
              <xsd:enumeration value="Building Science &amp; Related"/>
              <xsd:enumeration value="Capital Reserve Planning Materials"/>
              <xsd:enumeration value="Capital Planning"/>
              <xsd:enumeration value="Codes &amp; Related"/>
              <xsd:enumeration value="Consulting Firms Information &amp; Related"/>
              <xsd:enumeration value="Contractors and Contracts"/>
              <xsd:enumeration value="Co-ops with One Elevator"/>
              <xsd:enumeration value="Deep Subsidy Co-ops &amp; Related"/>
              <xsd:enumeration value="Designated Substances Reference Information"/>
              <xsd:enumeration value="Energy Audits &amp; Related"/>
              <xsd:enumeration value="Latest News Articles"/>
              <xsd:enumeration value="Legal Forms"/>
              <xsd:enumeration value="Market Rent Studies &amp; Related"/>
              <xsd:enumeration value="Monthly Inspections &amp; Related"/>
              <xsd:enumeration value="Most Used"/>
              <xsd:enumeration value="Outstanding Repairs and H &amp; S Issues"/>
              <xsd:enumeration value="Procedures for Out-Partners"/>
              <xsd:enumeration value="Project Management &amp; Related"/>
              <xsd:enumeration value="Property Condition Rating Updates"/>
              <xsd:enumeration value="Property Inspections &amp; Related"/>
              <xsd:enumeration value="Radon"/>
              <xsd:enumeration value="Renewal Projects: Guides and Maintenance"/>
              <xsd:enumeration value="Sustainability &amp; Related"/>
              <xsd:enumeration value="Technical Services Budget"/>
              <xsd:enumeration value="Training Material &amp; Related"/>
            </xsd:restriction>
          </xsd:simpleType>
        </xsd:union>
      </xsd:simpleType>
    </xsd:element>
    <xsd:element name="Document_x0020_Type" ma:index="3" nillable="true" ma:displayName="Document Type" ma:format="Dropdown" ma:internalName="Document_x0020_Type" ma:readOnly="false">
      <xsd:simpleType>
        <xsd:union memberTypes="dms:Text">
          <xsd:simpleType>
            <xsd:restriction base="dms:Choice">
              <xsd:enumeration value="Flooring Specs"/>
              <xsd:enumeration value="Balcony Waterproofing Specs"/>
              <xsd:enumeration value="Residential Cabinet Specs"/>
              <xsd:enumeration value="Roof Shingle Specs"/>
              <xsd:enumeration value="Window and Door Specs"/>
              <xsd:enumeration value="N/A"/>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855e0d-4995-45ba-853a-544b9f51cd6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file>

<file path=customXml/item5.xml><?xml version="1.0" encoding="utf-8"?>
<p:properties xmlns:p="http://schemas.microsoft.com/office/2006/metadata/properties" xmlns:xsi="http://www.w3.org/2001/XMLSchema-instance" xmlns:pc="http://schemas.microsoft.com/office/infopath/2007/PartnerControls">
  <documentManagement>
    <Category_x0020_Type xmlns="169dd7c1-db74-4814-acfb-f9d5748c6a61">Project Management &amp; Related</Category_x0020_Type>
    <Document_x0020_Type xmlns="169dd7c1-db74-4814-acfb-f9d5748c6a61">RFP Template</Document_x0020_Type>
  </documentManagement>
</p:properti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67FB5B-742F-4DFD-ACDC-BD0A7A0C4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9dd7c1-db74-4814-acfb-f9d5748c6a61"/>
    <ds:schemaRef ds:uri="37855e0d-4995-45ba-853a-544b9f51cd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471BD7-F6D9-4B30-BA0D-49CE214BC7B8}">
  <ds:schemaRefs>
    <ds:schemaRef ds:uri="http://schemas.openxmlformats.org/officeDocument/2006/bibliography"/>
  </ds:schemaRefs>
</ds:datastoreItem>
</file>

<file path=customXml/itemProps4.xml><?xml version="1.0" encoding="utf-8"?>
<ds:datastoreItem xmlns:ds="http://schemas.openxmlformats.org/officeDocument/2006/customXml" ds:itemID="{CC9386C0-6492-4549-B820-1B3BB5E7F767}">
  <ds:schemaRefs>
    <ds:schemaRef ds:uri="http://schemas.microsoft.com/sharepoint/v3/contenttype/forms"/>
  </ds:schemaRefs>
</ds:datastoreItem>
</file>

<file path=customXml/itemProps5.xml><?xml version="1.0" encoding="utf-8"?>
<ds:datastoreItem xmlns:ds="http://schemas.openxmlformats.org/officeDocument/2006/customXml" ds:itemID="{D89835BD-CEB7-41F4-A26C-D808CAEA2AA3}">
  <ds:schemaRefs>
    <ds:schemaRef ds:uri="http://schemas.microsoft.com/office/2006/metadata/properties"/>
    <ds:schemaRef ds:uri="http://schemas.microsoft.com/office/infopath/2007/PartnerControls"/>
    <ds:schemaRef ds:uri="169dd7c1-db74-4814-acfb-f9d5748c6a61"/>
  </ds:schemaRefs>
</ds:datastoreItem>
</file>

<file path=customXml/itemProps6.xml><?xml version="1.0" encoding="utf-8"?>
<ds:datastoreItem xmlns:ds="http://schemas.openxmlformats.org/officeDocument/2006/customXml" ds:itemID="{7938B278-E35E-4D2C-9B4E-D8118DD0A1C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4463</Words>
  <Characters>25440</Characters>
  <Application>Microsoft Office Word</Application>
  <DocSecurity>0</DocSecurity>
  <Lines>212</Lines>
  <Paragraphs>59</Paragraphs>
  <ScaleCrop>false</ScaleCrop>
  <Company>The Agency for Co-operative Housing</Company>
  <LinksUpToDate>false</LinksUpToDate>
  <CharactersWithSpaces>29844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Procedures Manual</dc:title>
  <dc:subject/>
  <dc:creator>Donna Charbonneau</dc:creator>
  <cp:keywords/>
  <dc:description/>
  <cp:lastModifiedBy>Maggie Keith</cp:lastModifiedBy>
  <cp:revision>21</cp:revision>
  <cp:lastPrinted>2025-08-14T20:00:00Z</cp:lastPrinted>
  <dcterms:created xsi:type="dcterms:W3CDTF">2025-08-14T19:58:00Z</dcterms:created>
  <dcterms:modified xsi:type="dcterms:W3CDTF">2025-08-14T20:18:00Z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 Type">
    <vt:lpwstr>;#Board of Directors;#Governance and Human Resources Committee;#</vt:lpwstr>
  </property>
  <property fmtid="{D5CDD505-2E9C-101B-9397-08002B2CF9AE}" pid="3" name="Board Member">
    <vt:lpwstr>Ray Hession</vt:lpwstr>
  </property>
  <property fmtid="{D5CDD505-2E9C-101B-9397-08002B2CF9AE}" pid="4" name="Doc Ord">
    <vt:lpwstr>3</vt:lpwstr>
  </property>
  <property fmtid="{D5CDD505-2E9C-101B-9397-08002B2CF9AE}" pid="5" name="display_urn:schemas-microsoft-com:office:office#Agency_x0020_Staff_x0020_Support">
    <vt:lpwstr>Gail Church</vt:lpwstr>
  </property>
  <property fmtid="{D5CDD505-2E9C-101B-9397-08002B2CF9AE}" pid="6" name="Tab">
    <vt:lpwstr>11</vt:lpwstr>
  </property>
  <property fmtid="{D5CDD505-2E9C-101B-9397-08002B2CF9AE}" pid="7" name="_Status">
    <vt:lpwstr>PDF</vt:lpwstr>
  </property>
  <property fmtid="{D5CDD505-2E9C-101B-9397-08002B2CF9AE}" pid="8" name="Agency Staff Support">
    <vt:lpwstr>41</vt:lpwstr>
  </property>
  <property fmtid="{D5CDD505-2E9C-101B-9397-08002B2CF9AE}" pid="9" name="ContentType">
    <vt:lpwstr>Policy Document</vt:lpwstr>
  </property>
  <property fmtid="{D5CDD505-2E9C-101B-9397-08002B2CF9AE}" pid="10" name="Meeting Date">
    <vt:lpwstr>2012-11-13T00:00:00Z</vt:lpwstr>
  </property>
  <property fmtid="{D5CDD505-2E9C-101B-9397-08002B2CF9AE}" pid="11" name="ContentTypeId">
    <vt:lpwstr>0x01010067D0E9A617772F44A139866F997264AB</vt:lpwstr>
  </property>
  <property fmtid="{D5CDD505-2E9C-101B-9397-08002B2CF9AE}" pid="12" name="Agency Division">
    <vt:lpwstr>Corporate Services</vt:lpwstr>
  </property>
  <property fmtid="{D5CDD505-2E9C-101B-9397-08002B2CF9AE}" pid="13" name="Document Order">
    <vt:lpwstr>2.00000000000000</vt:lpwstr>
  </property>
  <property fmtid="{D5CDD505-2E9C-101B-9397-08002B2CF9AE}" pid="14" name="Status">
    <vt:lpwstr>For PDF</vt:lpwstr>
  </property>
  <property fmtid="{D5CDD505-2E9C-101B-9397-08002B2CF9AE}" pid="15" name="Report Due Date">
    <vt:lpwstr/>
  </property>
  <property fmtid="{D5CDD505-2E9C-101B-9397-08002B2CF9AE}" pid="16" name="_dlc_DocId">
    <vt:lpwstr>RRKJKWTJDAWQ-723-346</vt:lpwstr>
  </property>
  <property fmtid="{D5CDD505-2E9C-101B-9397-08002B2CF9AE}" pid="17" name="_dlc_DocIdItemGuid">
    <vt:lpwstr>fd82f6be-6277-4fe7-9935-70c6e69af631</vt:lpwstr>
  </property>
  <property fmtid="{D5CDD505-2E9C-101B-9397-08002B2CF9AE}" pid="18" name="_dlc_DocIdUrl">
    <vt:lpwstr>https://sharepoint.agency.coop/governance/policies/_layouts/DocIdRedir.aspx?ID=RRKJKWTJDAWQ-723-346, RRKJKWTJDAWQ-723-346</vt:lpwstr>
  </property>
  <property fmtid="{D5CDD505-2E9C-101B-9397-08002B2CF9AE}" pid="19" name="Order">
    <vt:r8>1.87525289485002E-298</vt:r8>
  </property>
  <property fmtid="{D5CDD505-2E9C-101B-9397-08002B2CF9AE}" pid="20" name="Review Frequency">
    <vt:r8>1.87525289485002E-298</vt:r8>
  </property>
  <property fmtid="{D5CDD505-2E9C-101B-9397-08002B2CF9AE}" pid="21" name="SW_DocUNID">
    <vt:lpwstr>E4FF8A7D114D23938525718F00478BAB</vt:lpwstr>
  </property>
  <property fmtid="{D5CDD505-2E9C-101B-9397-08002B2CF9AE}" pid="22" name="SW_PromptText">
    <vt:lpwstr>Do you want to save?</vt:lpwstr>
  </property>
  <property fmtid="{D5CDD505-2E9C-101B-9397-08002B2CF9AE}" pid="23" name="SW_SaveCloseOfficeText">
    <vt:lpwstr>Save and Close Office document</vt:lpwstr>
  </property>
  <property fmtid="{D5CDD505-2E9C-101B-9397-08002B2CF9AE}" pid="24" name="SW_CustomTitle">
    <vt:lpwstr>SWING Integrator Document</vt:lpwstr>
  </property>
  <property fmtid="{D5CDD505-2E9C-101B-9397-08002B2CF9AE}" pid="25" name="SW_SaveText">
    <vt:lpwstr>&amp;Save to Notes</vt:lpwstr>
  </property>
  <property fmtid="{D5CDD505-2E9C-101B-9397-08002B2CF9AE}" pid="26" name="SW_IntOfficeMacros">
    <vt:lpwstr>Enabled</vt:lpwstr>
  </property>
  <property fmtid="{D5CDD505-2E9C-101B-9397-08002B2CF9AE}" pid="27" name="SW_DialogTitle">
    <vt:lpwstr>SWING Integrator for Notes and Office</vt:lpwstr>
  </property>
  <property fmtid="{D5CDD505-2E9C-101B-9397-08002B2CF9AE}" pid="28" name="SW_NewDocument">
    <vt:lpwstr/>
  </property>
  <property fmtid="{D5CDD505-2E9C-101B-9397-08002B2CF9AE}" pid="29" name="SW_DocHWND">
    <vt:lpwstr>2359866</vt:lpwstr>
  </property>
  <property fmtid="{D5CDD505-2E9C-101B-9397-08002B2CF9AE}" pid="30" name="SW_SaveCloseText">
    <vt:lpwstr>Save and &amp;Close Notes document</vt:lpwstr>
  </property>
  <property fmtid="{D5CDD505-2E9C-101B-9397-08002B2CF9AE}" pid="31" name="URL">
    <vt:lpwstr/>
  </property>
</Properties>
</file>